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F1A" w:rsidRPr="00341A69" w:rsidRDefault="006F7F1A" w:rsidP="00341A69">
      <w:bookmarkStart w:id="0" w:name="_GoBack"/>
      <w:bookmarkEnd w:id="0"/>
    </w:p>
    <w:p w:rsidR="006F7F1A" w:rsidRPr="00341A69" w:rsidRDefault="006F7F1A" w:rsidP="00341A69">
      <w:pPr>
        <w:rPr>
          <w:b/>
        </w:rPr>
      </w:pPr>
      <w:r w:rsidRPr="00341A69">
        <w:rPr>
          <w:b/>
        </w:rPr>
        <w:t xml:space="preserve">Section 895.70  Conditions of Letter of Permission </w:t>
      </w:r>
    </w:p>
    <w:p w:rsidR="006F7F1A" w:rsidRPr="00341A69" w:rsidRDefault="006F7F1A" w:rsidP="00341A69">
      <w:pPr>
        <w:rPr>
          <w:b/>
        </w:rPr>
      </w:pPr>
    </w:p>
    <w:p w:rsidR="006F7F1A" w:rsidRPr="00341A69" w:rsidRDefault="006F7F1A" w:rsidP="00341A69">
      <w:pPr>
        <w:ind w:left="1440" w:hanging="720"/>
      </w:pPr>
      <w:r w:rsidRPr="00341A69">
        <w:t>a)</w:t>
      </w:r>
      <w:r w:rsidRPr="00341A69">
        <w:tab/>
        <w:t xml:space="preserve">The Department may stop or limit the application of chemicals or non-chemical treatments to a body of water if at any time it determines that the treatment will be ineffective, will result in unreasonable restrictions on current water uses, or will produce unnecessary adverse side effects on non-targeted organisms for any of the reasons set forth in Section  895.50. </w:t>
      </w:r>
    </w:p>
    <w:p w:rsidR="00D471DE" w:rsidRPr="00341A69" w:rsidRDefault="00D471DE" w:rsidP="00341A69"/>
    <w:p w:rsidR="006F7F1A" w:rsidRPr="00341A69" w:rsidRDefault="006F7F1A" w:rsidP="00341A69">
      <w:pPr>
        <w:ind w:left="1440" w:hanging="720"/>
      </w:pPr>
      <w:r w:rsidRPr="00341A69">
        <w:t>b)</w:t>
      </w:r>
      <w:r w:rsidRPr="00341A69">
        <w:tab/>
        <w:t xml:space="preserve">Chemical treatments shall be performed in accordance with label directions, existing pesticide use laws, and LOP conditions. </w:t>
      </w:r>
    </w:p>
    <w:p w:rsidR="00D471DE" w:rsidRPr="00341A69" w:rsidRDefault="00D471DE" w:rsidP="00341A69"/>
    <w:p w:rsidR="006F7F1A" w:rsidRPr="00341A69" w:rsidRDefault="006F7F1A" w:rsidP="00341A69">
      <w:pPr>
        <w:ind w:left="1440" w:hanging="720"/>
      </w:pPr>
      <w:r w:rsidRPr="00341A69">
        <w:t>c)</w:t>
      </w:r>
      <w:r w:rsidRPr="00341A69">
        <w:tab/>
        <w:t xml:space="preserve">Chemical treatment shall be performed by an applicator currently certified by the Illinois Department of Agriculture in the aquatic category. </w:t>
      </w:r>
    </w:p>
    <w:p w:rsidR="00D471DE" w:rsidRPr="00341A69" w:rsidRDefault="00D471DE" w:rsidP="00341A69"/>
    <w:p w:rsidR="006F7F1A" w:rsidRPr="00341A69" w:rsidRDefault="006F7F1A" w:rsidP="00341A69">
      <w:pPr>
        <w:ind w:left="1440" w:hanging="720"/>
      </w:pPr>
      <w:r w:rsidRPr="00341A69">
        <w:t>d)</w:t>
      </w:r>
      <w:r w:rsidRPr="00341A69">
        <w:tab/>
        <w:t xml:space="preserve">The LOP holder will be responsible for posting those areas treated in accordance with water/fishing use restrictions stated on the chemical label. Signs shall be posted at the beginning of each treatment by the LOP holder to remain up for the period of time stated on the chemical label for water use restrictions.  Posting of signs shall be in brilliant yellow background with black lettering, and conspicuous to the non-riparian public intending to use the treated water from both the water and shore, and shall state applicable label use restrictions of the chemical being used, the name of the chemical and the date of treatment. </w:t>
      </w:r>
    </w:p>
    <w:p w:rsidR="00D471DE" w:rsidRPr="00341A69" w:rsidRDefault="00D471DE" w:rsidP="00341A69"/>
    <w:p w:rsidR="006F7F1A" w:rsidRPr="00341A69" w:rsidRDefault="006F7F1A" w:rsidP="00341A69">
      <w:pPr>
        <w:ind w:left="1440" w:hanging="720"/>
      </w:pPr>
      <w:r w:rsidRPr="00341A69">
        <w:t>e)</w:t>
      </w:r>
      <w:r w:rsidRPr="00341A69">
        <w:tab/>
        <w:t xml:space="preserve">The LOP applicant will be responsible for obtaining a permit from Illinois EPA in adherence with 35 Ill. Adm. Code 652.601, where applicable. </w:t>
      </w:r>
    </w:p>
    <w:p w:rsidR="00D471DE" w:rsidRPr="00341A69" w:rsidRDefault="00D471DE" w:rsidP="00341A69"/>
    <w:p w:rsidR="006F7F1A" w:rsidRPr="00341A69" w:rsidRDefault="006F7F1A" w:rsidP="00341A69">
      <w:pPr>
        <w:ind w:left="1440" w:hanging="720"/>
      </w:pPr>
      <w:r w:rsidRPr="00341A69">
        <w:t>f)</w:t>
      </w:r>
      <w:r w:rsidRPr="00341A69">
        <w:tab/>
        <w:t xml:space="preserve">Failure to comply with the conditions of the LOP may result in loss of privileges for subsequent chemical and non-chemical treatments for aquatic plants in the Illinois public waters of FCOL in addition to any other remedies set out by law. </w:t>
      </w:r>
    </w:p>
    <w:sectPr w:rsidR="006F7F1A" w:rsidRPr="00341A6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F1A"/>
    <w:rsid w:val="000F6231"/>
    <w:rsid w:val="00341A69"/>
    <w:rsid w:val="006F7F1A"/>
    <w:rsid w:val="00D471DE"/>
    <w:rsid w:val="00E84638"/>
    <w:rsid w:val="00E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895</vt:lpstr>
    </vt:vector>
  </TitlesOfParts>
  <Company>State of Illinois</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895</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