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B4" w:rsidRDefault="00D037B4" w:rsidP="00D037B4">
      <w:pPr>
        <w:rPr>
          <w:b/>
        </w:rPr>
      </w:pPr>
      <w:bookmarkStart w:id="0" w:name="_GoBack"/>
      <w:bookmarkEnd w:id="0"/>
    </w:p>
    <w:p w:rsidR="00D037B4" w:rsidRDefault="00D037B4" w:rsidP="00D037B4">
      <w:pPr>
        <w:rPr>
          <w:b/>
        </w:rPr>
      </w:pPr>
      <w:r>
        <w:rPr>
          <w:b/>
        </w:rPr>
        <w:t>Section 930.5  Definitions</w:t>
      </w:r>
    </w:p>
    <w:p w:rsidR="00D037B4" w:rsidRDefault="00D037B4" w:rsidP="00D037B4">
      <w:pPr>
        <w:rPr>
          <w:b/>
        </w:rPr>
      </w:pPr>
    </w:p>
    <w:p w:rsidR="00D037B4" w:rsidRDefault="00D037B4" w:rsidP="00905707">
      <w:pPr>
        <w:ind w:left="720"/>
      </w:pPr>
      <w:r>
        <w:t>Field Trial – a stylized form of hunting for the classifications of dogs commonly referred to as sporting dogs</w:t>
      </w:r>
      <w:r w:rsidR="00877FA2">
        <w:t>,</w:t>
      </w:r>
      <w:r>
        <w:t xml:space="preserve"> as well as beagle hounds, fox hounds, coon hounds and squirrel dogs</w:t>
      </w:r>
      <w:r w:rsidR="00877FA2">
        <w:t>,</w:t>
      </w:r>
      <w:r w:rsidR="00FD5DF7">
        <w:t xml:space="preserve"> </w:t>
      </w:r>
      <w:r>
        <w:t>and that involves competition in which the primary purpose is to evaluate the field performance of the dogs.</w:t>
      </w:r>
    </w:p>
    <w:p w:rsidR="00905707" w:rsidRDefault="00905707" w:rsidP="00905707">
      <w:pPr>
        <w:ind w:left="720"/>
      </w:pPr>
    </w:p>
    <w:p w:rsidR="00905707" w:rsidRDefault="00905707" w:rsidP="00905707">
      <w:pPr>
        <w:ind w:left="720"/>
      </w:pPr>
      <w:r>
        <w:t>Gunner – a person designated by a field trial organization to shoot captive-reared game birds, captive-reared mallard ducks or domestic pigeons during a field trial.</w:t>
      </w:r>
    </w:p>
    <w:p w:rsidR="00905707" w:rsidRDefault="00905707" w:rsidP="00905707">
      <w:pPr>
        <w:ind w:left="720"/>
      </w:pPr>
    </w:p>
    <w:p w:rsidR="00905707" w:rsidRDefault="00905707" w:rsidP="00905707">
      <w:pPr>
        <w:ind w:left="720"/>
      </w:pPr>
      <w:r>
        <w:t xml:space="preserve">Handler – a person charged with the responsibility of directing and managing </w:t>
      </w:r>
      <w:r w:rsidR="0053656C">
        <w:t xml:space="preserve">the </w:t>
      </w:r>
      <w:r>
        <w:t>field performance of a dog or dogs during a field trial.</w:t>
      </w:r>
    </w:p>
    <w:p w:rsidR="00905707" w:rsidRDefault="00905707" w:rsidP="00905707">
      <w:pPr>
        <w:ind w:left="720"/>
      </w:pPr>
    </w:p>
    <w:p w:rsidR="00905707" w:rsidRPr="009107F0" w:rsidRDefault="00905707" w:rsidP="00905707">
      <w:pPr>
        <w:ind w:left="720"/>
      </w:pPr>
      <w:r>
        <w:t>Scout – a person directed by the handler or field trial judge to locate an errant dog being run in a field trial and who may also be temporarily charged with directing and managing the field performance of a dog or dogs during a field trial.</w:t>
      </w:r>
    </w:p>
    <w:p w:rsidR="00EB424E" w:rsidRDefault="00EB424E" w:rsidP="00935A8C"/>
    <w:p w:rsidR="00D037B4" w:rsidRDefault="00D037B4">
      <w:pPr>
        <w:pStyle w:val="JCARSourceNote"/>
        <w:ind w:left="720"/>
      </w:pPr>
      <w:r w:rsidRPr="00D55B37">
        <w:t>(Source:  Added at 2</w:t>
      </w:r>
      <w:r>
        <w:t>9</w:t>
      </w:r>
      <w:r w:rsidRPr="00D55B37">
        <w:t xml:space="preserve"> Ill. Reg. </w:t>
      </w:r>
      <w:r w:rsidR="003C18A8">
        <w:t>8307</w:t>
      </w:r>
      <w:r w:rsidRPr="00D55B37">
        <w:t xml:space="preserve">, effective </w:t>
      </w:r>
      <w:r w:rsidR="003C18A8">
        <w:t>May 26, 2005</w:t>
      </w:r>
      <w:r w:rsidRPr="00D55B37">
        <w:t>)</w:t>
      </w:r>
    </w:p>
    <w:sectPr w:rsidR="00D037B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4E56">
      <w:r>
        <w:separator/>
      </w:r>
    </w:p>
  </w:endnote>
  <w:endnote w:type="continuationSeparator" w:id="0">
    <w:p w:rsidR="00000000" w:rsidRDefault="00A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4E56">
      <w:r>
        <w:separator/>
      </w:r>
    </w:p>
  </w:footnote>
  <w:footnote w:type="continuationSeparator" w:id="0">
    <w:p w:rsidR="00000000" w:rsidRDefault="00A54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C18A8"/>
    <w:rsid w:val="003F3A28"/>
    <w:rsid w:val="003F5FD7"/>
    <w:rsid w:val="00427258"/>
    <w:rsid w:val="00431CFE"/>
    <w:rsid w:val="00465372"/>
    <w:rsid w:val="004D73D3"/>
    <w:rsid w:val="005001C5"/>
    <w:rsid w:val="00500C4C"/>
    <w:rsid w:val="0052308E"/>
    <w:rsid w:val="00530BE1"/>
    <w:rsid w:val="0053656C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7E7940"/>
    <w:rsid w:val="008271B1"/>
    <w:rsid w:val="00837F88"/>
    <w:rsid w:val="0084781C"/>
    <w:rsid w:val="00865016"/>
    <w:rsid w:val="00877FA2"/>
    <w:rsid w:val="008E3F66"/>
    <w:rsid w:val="00905707"/>
    <w:rsid w:val="00932B5E"/>
    <w:rsid w:val="00935A8C"/>
    <w:rsid w:val="0098276C"/>
    <w:rsid w:val="00A174BB"/>
    <w:rsid w:val="00A2265D"/>
    <w:rsid w:val="00A24A32"/>
    <w:rsid w:val="00A54E56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037B4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B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B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