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9A" w:rsidRDefault="00EC509A" w:rsidP="00E012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509A" w:rsidRDefault="00EC509A" w:rsidP="00E012D5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EC509A" w:rsidRDefault="00EC509A" w:rsidP="00E012D5">
      <w:pPr>
        <w:widowControl w:val="0"/>
        <w:autoSpaceDE w:val="0"/>
        <w:autoSpaceDN w:val="0"/>
        <w:adjustRightInd w:val="0"/>
        <w:ind w:left="1440" w:hanging="1440"/>
      </w:pPr>
      <w:r>
        <w:t>1090.10</w:t>
      </w:r>
      <w:r>
        <w:tab/>
        <w:t xml:space="preserve">Definitions </w:t>
      </w:r>
    </w:p>
    <w:p w:rsidR="00EC509A" w:rsidRDefault="00EC509A" w:rsidP="00E012D5">
      <w:pPr>
        <w:widowControl w:val="0"/>
        <w:autoSpaceDE w:val="0"/>
        <w:autoSpaceDN w:val="0"/>
        <w:adjustRightInd w:val="0"/>
        <w:ind w:left="1440" w:hanging="1440"/>
      </w:pPr>
      <w:r>
        <w:t>1090.20</w:t>
      </w:r>
      <w:r>
        <w:tab/>
        <w:t xml:space="preserve">Actions Requiring Review </w:t>
      </w:r>
    </w:p>
    <w:p w:rsidR="00EC509A" w:rsidRDefault="00EC509A" w:rsidP="00E012D5">
      <w:pPr>
        <w:widowControl w:val="0"/>
        <w:autoSpaceDE w:val="0"/>
        <w:autoSpaceDN w:val="0"/>
        <w:adjustRightInd w:val="0"/>
        <w:ind w:left="1440" w:hanging="1440"/>
      </w:pPr>
      <w:r>
        <w:t>1090.30</w:t>
      </w:r>
      <w:r>
        <w:tab/>
        <w:t xml:space="preserve">Actions Exempted </w:t>
      </w:r>
    </w:p>
    <w:p w:rsidR="00EC509A" w:rsidRDefault="00EC509A" w:rsidP="00E012D5">
      <w:pPr>
        <w:widowControl w:val="0"/>
        <w:autoSpaceDE w:val="0"/>
        <w:autoSpaceDN w:val="0"/>
        <w:adjustRightInd w:val="0"/>
        <w:ind w:left="1440" w:hanging="1440"/>
      </w:pPr>
      <w:r>
        <w:t>1090.40</w:t>
      </w:r>
      <w:r>
        <w:tab/>
        <w:t xml:space="preserve">Agency Action Plans and Memorandums of Agreement </w:t>
      </w:r>
    </w:p>
    <w:p w:rsidR="00EC509A" w:rsidRDefault="00EC509A" w:rsidP="00E012D5">
      <w:pPr>
        <w:widowControl w:val="0"/>
        <w:autoSpaceDE w:val="0"/>
        <w:autoSpaceDN w:val="0"/>
        <w:adjustRightInd w:val="0"/>
        <w:ind w:left="1440" w:hanging="1440"/>
      </w:pPr>
      <w:r>
        <w:t>1090.50</w:t>
      </w:r>
      <w:r>
        <w:tab/>
        <w:t xml:space="preserve">Wetland Review Process </w:t>
      </w:r>
    </w:p>
    <w:p w:rsidR="00EC509A" w:rsidRDefault="00EC509A" w:rsidP="00E012D5">
      <w:pPr>
        <w:widowControl w:val="0"/>
        <w:autoSpaceDE w:val="0"/>
        <w:autoSpaceDN w:val="0"/>
        <w:adjustRightInd w:val="0"/>
        <w:ind w:left="1440" w:hanging="1440"/>
      </w:pPr>
      <w:r>
        <w:t>1090.60</w:t>
      </w:r>
      <w:r>
        <w:tab/>
        <w:t xml:space="preserve">Analysis of Alternatives </w:t>
      </w:r>
    </w:p>
    <w:p w:rsidR="00EC509A" w:rsidRDefault="00EC509A" w:rsidP="00E012D5">
      <w:pPr>
        <w:widowControl w:val="0"/>
        <w:autoSpaceDE w:val="0"/>
        <w:autoSpaceDN w:val="0"/>
        <w:adjustRightInd w:val="0"/>
        <w:ind w:left="1440" w:hanging="1440"/>
      </w:pPr>
      <w:r>
        <w:t>1090.70</w:t>
      </w:r>
      <w:r>
        <w:tab/>
        <w:t xml:space="preserve">Wetland Compensation Accounts </w:t>
      </w:r>
    </w:p>
    <w:p w:rsidR="00EC509A" w:rsidRDefault="00EC509A" w:rsidP="00E012D5">
      <w:pPr>
        <w:widowControl w:val="0"/>
        <w:autoSpaceDE w:val="0"/>
        <w:autoSpaceDN w:val="0"/>
        <w:adjustRightInd w:val="0"/>
        <w:ind w:left="1440" w:hanging="1440"/>
      </w:pPr>
      <w:r>
        <w:t>1090.80</w:t>
      </w:r>
      <w:r>
        <w:tab/>
        <w:t xml:space="preserve">Technical Procedures </w:t>
      </w:r>
    </w:p>
    <w:p w:rsidR="00EC509A" w:rsidRDefault="00EC509A" w:rsidP="00E012D5">
      <w:pPr>
        <w:widowControl w:val="0"/>
        <w:autoSpaceDE w:val="0"/>
        <w:autoSpaceDN w:val="0"/>
        <w:adjustRightInd w:val="0"/>
        <w:ind w:left="1440" w:hanging="1440"/>
      </w:pPr>
      <w:r>
        <w:t>1090.90</w:t>
      </w:r>
      <w:r>
        <w:tab/>
        <w:t xml:space="preserve">Transfer and Management of Wetland Compensation Areas </w:t>
      </w:r>
    </w:p>
    <w:p w:rsidR="00EC509A" w:rsidRDefault="00EC509A" w:rsidP="00E012D5">
      <w:pPr>
        <w:widowControl w:val="0"/>
        <w:autoSpaceDE w:val="0"/>
        <w:autoSpaceDN w:val="0"/>
        <w:adjustRightInd w:val="0"/>
        <w:ind w:left="1440" w:hanging="1440"/>
      </w:pPr>
      <w:r>
        <w:t>1090.100</w:t>
      </w:r>
      <w:r>
        <w:tab/>
        <w:t xml:space="preserve">Appeals </w:t>
      </w:r>
    </w:p>
    <w:p w:rsidR="00EC509A" w:rsidRDefault="00EC509A" w:rsidP="00E012D5">
      <w:pPr>
        <w:widowControl w:val="0"/>
        <w:autoSpaceDE w:val="0"/>
        <w:autoSpaceDN w:val="0"/>
        <w:adjustRightInd w:val="0"/>
        <w:ind w:left="2160" w:hanging="2160"/>
      </w:pPr>
      <w:r>
        <w:t>Exhibit A</w:t>
      </w:r>
      <w:r>
        <w:tab/>
        <w:t xml:space="preserve">Drainage Basins for the Evaluation of Wetland Resources </w:t>
      </w:r>
    </w:p>
    <w:sectPr w:rsidR="00EC509A" w:rsidSect="00E012D5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509A"/>
    <w:rsid w:val="00104FFD"/>
    <w:rsid w:val="009278EB"/>
    <w:rsid w:val="00E012D5"/>
    <w:rsid w:val="00E85A6F"/>
    <w:rsid w:val="00EC509A"/>
    <w:rsid w:val="00F6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SchnappMA</dc:creator>
  <cp:keywords/>
  <dc:description/>
  <cp:lastModifiedBy>Roberts, John</cp:lastModifiedBy>
  <cp:revision>3</cp:revision>
  <dcterms:created xsi:type="dcterms:W3CDTF">2012-06-21T22:59:00Z</dcterms:created>
  <dcterms:modified xsi:type="dcterms:W3CDTF">2012-06-21T22:59:00Z</dcterms:modified>
</cp:coreProperties>
</file>