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4DD4E" w14:textId="77777777" w:rsidR="004923B3" w:rsidRDefault="004923B3" w:rsidP="004923B3">
      <w:pPr>
        <w:widowControl w:val="0"/>
        <w:jc w:val="both"/>
        <w:rPr>
          <w:b/>
        </w:rPr>
      </w:pPr>
    </w:p>
    <w:p w14:paraId="6DBACC34" w14:textId="77777777" w:rsidR="008A6F4C" w:rsidRPr="00D756DF" w:rsidRDefault="008A6F4C" w:rsidP="004923B3">
      <w:pPr>
        <w:widowControl w:val="0"/>
        <w:jc w:val="both"/>
      </w:pPr>
      <w:r w:rsidRPr="00D756DF">
        <w:rPr>
          <w:b/>
        </w:rPr>
        <w:t xml:space="preserve">Section </w:t>
      </w:r>
      <w:proofErr w:type="gramStart"/>
      <w:r w:rsidRPr="00D756DF">
        <w:rPr>
          <w:b/>
        </w:rPr>
        <w:t>1535.25</w:t>
      </w:r>
      <w:r w:rsidR="004923B3">
        <w:rPr>
          <w:b/>
        </w:rPr>
        <w:t xml:space="preserve">  </w:t>
      </w:r>
      <w:r w:rsidRPr="00D756DF">
        <w:rPr>
          <w:b/>
        </w:rPr>
        <w:t>Aggregate</w:t>
      </w:r>
      <w:proofErr w:type="gramEnd"/>
      <w:r w:rsidRPr="00D756DF">
        <w:rPr>
          <w:b/>
        </w:rPr>
        <w:t xml:space="preserve"> Value Determinations of Timber</w:t>
      </w:r>
    </w:p>
    <w:p w14:paraId="3238E30C" w14:textId="77777777" w:rsidR="008A6F4C" w:rsidRPr="00D756DF" w:rsidRDefault="008A6F4C" w:rsidP="004923B3">
      <w:pPr>
        <w:widowControl w:val="0"/>
        <w:jc w:val="both"/>
      </w:pPr>
    </w:p>
    <w:p w14:paraId="4B6B1C73" w14:textId="3F4C44FC" w:rsidR="008A6F4C" w:rsidRPr="00D756DF" w:rsidRDefault="008A6F4C" w:rsidP="00E82F1E">
      <w:pPr>
        <w:widowControl w:val="0"/>
        <w:ind w:left="1440" w:hanging="720"/>
      </w:pPr>
      <w:r w:rsidRPr="00D756DF">
        <w:t>a)</w:t>
      </w:r>
      <w:r w:rsidR="004923B3">
        <w:tab/>
      </w:r>
      <w:r w:rsidRPr="00D756DF">
        <w:t xml:space="preserve">Primary determination of the aggregate value of timber shall be the total dollar value paid at the first point of sale </w:t>
      </w:r>
      <w:r w:rsidR="00E82F1E">
        <w:t>or change of ownership</w:t>
      </w:r>
      <w:r w:rsidRPr="00D756DF">
        <w:t>.</w:t>
      </w:r>
    </w:p>
    <w:p w14:paraId="672F407E" w14:textId="77777777" w:rsidR="00AF6C43" w:rsidRDefault="00AF6C43" w:rsidP="001957D7">
      <w:pPr>
        <w:widowControl w:val="0"/>
        <w:jc w:val="both"/>
      </w:pPr>
    </w:p>
    <w:p w14:paraId="1AC9FE03" w14:textId="10ECAA14" w:rsidR="008A6F4C" w:rsidRDefault="008A6F4C" w:rsidP="00E82F1E">
      <w:pPr>
        <w:widowControl w:val="0"/>
        <w:ind w:left="1440" w:hanging="720"/>
      </w:pPr>
      <w:r w:rsidRPr="00D756DF">
        <w:t>b)</w:t>
      </w:r>
      <w:r w:rsidR="004923B3">
        <w:tab/>
      </w:r>
      <w:r w:rsidRPr="00D756DF">
        <w:t xml:space="preserve">Secondary determination of the aggregate value of timber shall be calculated using the Doyle Log Rule, as published in the Forestry Handbook Second Edition (1984) edited for the Society of American Foresters by Karl F. Wenger and published by John Wiley and Sons, to determine volume.  The </w:t>
      </w:r>
      <w:r w:rsidR="00F43130">
        <w:t>average</w:t>
      </w:r>
      <w:r w:rsidRPr="00D756DF">
        <w:t xml:space="preserve"> dollar amount of the commercial timber for tree species had it been offered for sale on the open market will be used for the price.  The Illinois Timber Prices</w:t>
      </w:r>
      <w:r w:rsidR="00E82F1E">
        <w:t xml:space="preserve"> Survey</w:t>
      </w:r>
      <w:r w:rsidRPr="00D756DF">
        <w:t xml:space="preserve"> for the time frame of the timber harvest, shall be used to determine the commercial timber value.</w:t>
      </w:r>
    </w:p>
    <w:p w14:paraId="52228391" w14:textId="77777777" w:rsidR="004923B3" w:rsidRPr="00D756DF" w:rsidRDefault="004923B3" w:rsidP="001957D7">
      <w:pPr>
        <w:widowControl w:val="0"/>
        <w:jc w:val="both"/>
      </w:pPr>
    </w:p>
    <w:p w14:paraId="111E40A6" w14:textId="7094B862" w:rsidR="00EB424E" w:rsidRPr="008A6F4C" w:rsidRDefault="00E82F1E" w:rsidP="004923B3">
      <w:pPr>
        <w:pStyle w:val="JCARSourceNote"/>
        <w:ind w:firstLine="720"/>
      </w:pPr>
      <w:r w:rsidRPr="00524821">
        <w:t>(Source:  Amended at 4</w:t>
      </w:r>
      <w:r>
        <w:t>8</w:t>
      </w:r>
      <w:r w:rsidRPr="00524821">
        <w:t xml:space="preserve"> Ill. Reg. </w:t>
      </w:r>
      <w:r w:rsidR="00C801F9">
        <w:t>8643</w:t>
      </w:r>
      <w:r w:rsidRPr="00524821">
        <w:t xml:space="preserve">, effective </w:t>
      </w:r>
      <w:r w:rsidR="00C801F9">
        <w:t>May 30, 2024</w:t>
      </w:r>
      <w:r w:rsidRPr="00524821">
        <w:t>)</w:t>
      </w:r>
    </w:p>
    <w:sectPr w:rsidR="00EB424E" w:rsidRPr="008A6F4C" w:rsidSect="004923B3">
      <w:pgSz w:w="12240" w:h="15840" w:code="1"/>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CE1E6" w14:textId="77777777" w:rsidR="00325D6D" w:rsidRDefault="00914FCE">
      <w:r>
        <w:separator/>
      </w:r>
    </w:p>
  </w:endnote>
  <w:endnote w:type="continuationSeparator" w:id="0">
    <w:p w14:paraId="14626171" w14:textId="77777777" w:rsidR="00325D6D" w:rsidRDefault="00914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2D428" w14:textId="77777777" w:rsidR="00325D6D" w:rsidRDefault="00914FCE">
      <w:r>
        <w:separator/>
      </w:r>
    </w:p>
  </w:footnote>
  <w:footnote w:type="continuationSeparator" w:id="0">
    <w:p w14:paraId="6D9F8E5B" w14:textId="77777777" w:rsidR="00325D6D" w:rsidRDefault="00914F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B281D"/>
    <w:rsid w:val="000D225F"/>
    <w:rsid w:val="00151B13"/>
    <w:rsid w:val="00195498"/>
    <w:rsid w:val="001957D7"/>
    <w:rsid w:val="001C7D95"/>
    <w:rsid w:val="001E3074"/>
    <w:rsid w:val="00225354"/>
    <w:rsid w:val="002524EC"/>
    <w:rsid w:val="002A643F"/>
    <w:rsid w:val="00325D6D"/>
    <w:rsid w:val="00337CEB"/>
    <w:rsid w:val="00367A2E"/>
    <w:rsid w:val="003D0103"/>
    <w:rsid w:val="003F3A28"/>
    <w:rsid w:val="003F5FD7"/>
    <w:rsid w:val="00431CFE"/>
    <w:rsid w:val="004923B3"/>
    <w:rsid w:val="004D73D3"/>
    <w:rsid w:val="005001C5"/>
    <w:rsid w:val="0052308E"/>
    <w:rsid w:val="00530BE1"/>
    <w:rsid w:val="00542E97"/>
    <w:rsid w:val="0056157E"/>
    <w:rsid w:val="0056501E"/>
    <w:rsid w:val="0059064F"/>
    <w:rsid w:val="00690FBB"/>
    <w:rsid w:val="006A2114"/>
    <w:rsid w:val="00780733"/>
    <w:rsid w:val="008271B1"/>
    <w:rsid w:val="00837F88"/>
    <w:rsid w:val="0084781C"/>
    <w:rsid w:val="008A6F4C"/>
    <w:rsid w:val="00910E9B"/>
    <w:rsid w:val="00914FCE"/>
    <w:rsid w:val="00935A8C"/>
    <w:rsid w:val="0098276C"/>
    <w:rsid w:val="00992FFC"/>
    <w:rsid w:val="009933AC"/>
    <w:rsid w:val="009F6593"/>
    <w:rsid w:val="00A2265D"/>
    <w:rsid w:val="00A23D05"/>
    <w:rsid w:val="00A600AA"/>
    <w:rsid w:val="00AE5547"/>
    <w:rsid w:val="00AF6C43"/>
    <w:rsid w:val="00B35D67"/>
    <w:rsid w:val="00B516F7"/>
    <w:rsid w:val="00B71177"/>
    <w:rsid w:val="00C4537A"/>
    <w:rsid w:val="00C801F9"/>
    <w:rsid w:val="00C95057"/>
    <w:rsid w:val="00CC13F9"/>
    <w:rsid w:val="00CD3723"/>
    <w:rsid w:val="00D55B37"/>
    <w:rsid w:val="00D93C67"/>
    <w:rsid w:val="00DC4DAC"/>
    <w:rsid w:val="00E7288E"/>
    <w:rsid w:val="00E82F1E"/>
    <w:rsid w:val="00EB424E"/>
    <w:rsid w:val="00F43130"/>
    <w:rsid w:val="00F43DEE"/>
    <w:rsid w:val="00F81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487D0D"/>
  <w15:docId w15:val="{46E531FC-3881-458F-9B70-E8ED19815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057"/>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ClaypoolKR</dc:creator>
  <cp:keywords/>
  <dc:description/>
  <cp:lastModifiedBy>Shipley, Melissa A.</cp:lastModifiedBy>
  <cp:revision>4</cp:revision>
  <dcterms:created xsi:type="dcterms:W3CDTF">2024-05-21T17:32:00Z</dcterms:created>
  <dcterms:modified xsi:type="dcterms:W3CDTF">2024-06-14T16:17:00Z</dcterms:modified>
</cp:coreProperties>
</file>