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DD6" w:rsidRDefault="00980DD6" w:rsidP="00C6318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0DD6" w:rsidRDefault="00980DD6" w:rsidP="00C6318C">
      <w:pPr>
        <w:widowControl w:val="0"/>
        <w:autoSpaceDE w:val="0"/>
        <w:autoSpaceDN w:val="0"/>
        <w:adjustRightInd w:val="0"/>
      </w:pPr>
      <w:r>
        <w:t>SOURCE:  Adopted at 9 Ill. Reg. 701, effective January 3, 1985; recodified by changing the agency name from Department of Conservation to Department of Natural Resources at 20 Ill. Reg. 9389.</w:t>
      </w:r>
    </w:p>
    <w:sectPr w:rsidR="00980DD6" w:rsidSect="00C6318C">
      <w:pgSz w:w="12240" w:h="15840"/>
      <w:pgMar w:top="1440" w:right="1440" w:bottom="1440" w:left="1440" w:header="1440" w:footer="144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0DD6"/>
    <w:rsid w:val="000B6853"/>
    <w:rsid w:val="004E4CA6"/>
    <w:rsid w:val="00980DD6"/>
    <w:rsid w:val="00C6318C"/>
    <w:rsid w:val="00D9096C"/>
    <w:rsid w:val="00E4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9 Ill</vt:lpstr>
    </vt:vector>
  </TitlesOfParts>
  <Company>State of Illinois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9 Ill</dc:title>
  <dc:subject/>
  <dc:creator>ThomasVD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