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D3" w:rsidRDefault="003270D3" w:rsidP="003270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0D3" w:rsidRDefault="003270D3" w:rsidP="003270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1540.20  Establishment of Cost</w:t>
      </w:r>
      <w:r>
        <w:t xml:space="preserve"> </w:t>
      </w:r>
    </w:p>
    <w:p w:rsidR="003270D3" w:rsidRDefault="003270D3" w:rsidP="003270D3">
      <w:pPr>
        <w:widowControl w:val="0"/>
        <w:autoSpaceDE w:val="0"/>
        <w:autoSpaceDN w:val="0"/>
        <w:adjustRightInd w:val="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Plant and plant material costs shall be determined annually.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1440" w:hanging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items will be considered in establishing plant and plant material costs: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2160" w:hanging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Plant and plant material production costs will be determined on a fiscal year basis.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2160" w:hanging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Plant and plant materials with similar growth characteristics and cultural requirements will be grouped for administrative and bookkeeping purposes, e.g.: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1440" w:firstLine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Red and white pine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1440" w:firstLine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 xml:space="preserve">Other conifers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1440" w:firstLine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 xml:space="preserve">Black walnut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1440" w:firstLine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1440" w:firstLine="720"/>
      </w:pPr>
      <w:r>
        <w:t>D)</w:t>
      </w:r>
      <w:r>
        <w:tab/>
        <w:t xml:space="preserve">Oaks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1440" w:firstLine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1440" w:firstLine="720"/>
      </w:pPr>
      <w:r>
        <w:t>E)</w:t>
      </w:r>
      <w:r>
        <w:tab/>
        <w:t xml:space="preserve">Other hardwoods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1440" w:firstLine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1440" w:firstLine="720"/>
      </w:pPr>
      <w:r>
        <w:t>F)</w:t>
      </w:r>
      <w:r>
        <w:tab/>
        <w:t xml:space="preserve">Wildlife species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1440" w:firstLine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1440" w:firstLine="720"/>
      </w:pPr>
      <w:r>
        <w:t>G)</w:t>
      </w:r>
      <w:r>
        <w:tab/>
        <w:t xml:space="preserve">Prairie forbs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1440" w:firstLine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1440" w:firstLine="720"/>
      </w:pPr>
      <w:r>
        <w:t>H)</w:t>
      </w:r>
      <w:r>
        <w:tab/>
        <w:t xml:space="preserve">Prairie grasses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2160" w:hanging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may include:  seed procurement and preparation; seedbed fumigation; seedbed preparation; seeding; mulching; irrigation; weeding; fertilization; top and/or root pruning; field inventories; digging; transporting; grading; counting; packaging; shipping and all related materials; acquisition of plants and plant materials; maintenance and repairs of equipment, structures and grounds; printing of forms, information and materials; personnel costs; contractual services; telephone services; motor vehicles and equipment; travel; rental; utility and water; and professional services.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2160" w:hanging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Total cost for producing a group divided by the number of plants or amounts of plant materials distributed and/or sold in that group will establish unit costs.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2160" w:hanging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unit price of the current year's plant and plant materials will be based on the previous year's cost information. </w:t>
      </w:r>
    </w:p>
    <w:p w:rsidR="00D4080F" w:rsidRDefault="00D4080F" w:rsidP="003270D3">
      <w:pPr>
        <w:widowControl w:val="0"/>
        <w:autoSpaceDE w:val="0"/>
        <w:autoSpaceDN w:val="0"/>
        <w:adjustRightInd w:val="0"/>
        <w:ind w:left="2160" w:hanging="72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Purchase price will be reviewed and adjusted, if necessary, annually. </w:t>
      </w:r>
    </w:p>
    <w:p w:rsidR="003270D3" w:rsidRDefault="003270D3" w:rsidP="003270D3">
      <w:pPr>
        <w:widowControl w:val="0"/>
        <w:autoSpaceDE w:val="0"/>
        <w:autoSpaceDN w:val="0"/>
        <w:adjustRightInd w:val="0"/>
      </w:pPr>
    </w:p>
    <w:p w:rsidR="003270D3" w:rsidRDefault="003270D3" w:rsidP="003270D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12 Ill. Reg. 5296, effective March 8, 1988) </w:t>
      </w:r>
    </w:p>
    <w:sectPr w:rsidR="003270D3" w:rsidSect="003270D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0D3"/>
    <w:rsid w:val="002D161B"/>
    <w:rsid w:val="003270D3"/>
    <w:rsid w:val="00D03981"/>
    <w:rsid w:val="00D4080F"/>
    <w:rsid w:val="00DA3804"/>
    <w:rsid w:val="00E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