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75" w:rsidRDefault="00DE0D75" w:rsidP="00EF23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137" w:rsidRDefault="00A53137" w:rsidP="00EF23DD">
      <w:pPr>
        <w:widowControl w:val="0"/>
        <w:autoSpaceDE w:val="0"/>
        <w:autoSpaceDN w:val="0"/>
        <w:adjustRightInd w:val="0"/>
        <w:jc w:val="center"/>
      </w:pPr>
      <w:r>
        <w:t>PART 1580</w:t>
      </w:r>
    </w:p>
    <w:p w:rsidR="00A53137" w:rsidRDefault="00A53137" w:rsidP="00EF23DD">
      <w:pPr>
        <w:widowControl w:val="0"/>
        <w:autoSpaceDE w:val="0"/>
        <w:autoSpaceDN w:val="0"/>
        <w:adjustRightInd w:val="0"/>
        <w:jc w:val="center"/>
      </w:pPr>
      <w:r>
        <w:t>GINSENG HARVEST AND COMMERCE REGULATIONS</w:t>
      </w:r>
    </w:p>
    <w:sectPr w:rsidR="00A53137" w:rsidSect="00EF23D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137"/>
    <w:rsid w:val="00002F6B"/>
    <w:rsid w:val="00A1149A"/>
    <w:rsid w:val="00A53137"/>
    <w:rsid w:val="00B163BA"/>
    <w:rsid w:val="00DE0D75"/>
    <w:rsid w:val="00EF23DD"/>
    <w:rsid w:val="00E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1580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1580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