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DD1" w:rsidRDefault="007E0DD1" w:rsidP="007E0DD1">
      <w:pPr>
        <w:widowControl w:val="0"/>
        <w:autoSpaceDE w:val="0"/>
        <w:autoSpaceDN w:val="0"/>
        <w:adjustRightInd w:val="0"/>
      </w:pPr>
      <w:bookmarkStart w:id="0" w:name="_GoBack"/>
      <w:bookmarkEnd w:id="0"/>
    </w:p>
    <w:p w:rsidR="007E0DD1" w:rsidRDefault="007E0DD1" w:rsidP="007E0DD1">
      <w:pPr>
        <w:widowControl w:val="0"/>
        <w:autoSpaceDE w:val="0"/>
        <w:autoSpaceDN w:val="0"/>
        <w:adjustRightInd w:val="0"/>
      </w:pPr>
      <w:r>
        <w:rPr>
          <w:b/>
          <w:bCs/>
        </w:rPr>
        <w:t>Section 2010.40  Display of Number on Boats</w:t>
      </w:r>
      <w:r>
        <w:t xml:space="preserve"> </w:t>
      </w:r>
    </w:p>
    <w:p w:rsidR="007E0DD1" w:rsidRDefault="007E0DD1" w:rsidP="007E0DD1">
      <w:pPr>
        <w:widowControl w:val="0"/>
        <w:autoSpaceDE w:val="0"/>
        <w:autoSpaceDN w:val="0"/>
        <w:adjustRightInd w:val="0"/>
      </w:pPr>
    </w:p>
    <w:p w:rsidR="007E0DD1" w:rsidRDefault="007E0DD1" w:rsidP="007E0DD1">
      <w:pPr>
        <w:widowControl w:val="0"/>
        <w:autoSpaceDE w:val="0"/>
        <w:autoSpaceDN w:val="0"/>
        <w:adjustRightInd w:val="0"/>
        <w:ind w:left="1440" w:hanging="720"/>
      </w:pPr>
      <w:r>
        <w:t>a)</w:t>
      </w:r>
      <w:r>
        <w:tab/>
        <w:t xml:space="preserve">The number shall be in block characters, not less than 3 inches in height, and of a color which shall contrast with the background and so maintained as to be clearly visible and legible; i.e. dark numbers on a light background, or light numbers on a dark background. </w:t>
      </w:r>
    </w:p>
    <w:p w:rsidR="000E6BBB" w:rsidRDefault="000E6BBB" w:rsidP="007E0DD1">
      <w:pPr>
        <w:widowControl w:val="0"/>
        <w:autoSpaceDE w:val="0"/>
        <w:autoSpaceDN w:val="0"/>
        <w:adjustRightInd w:val="0"/>
        <w:ind w:left="1440" w:hanging="720"/>
      </w:pPr>
    </w:p>
    <w:p w:rsidR="007E0DD1" w:rsidRDefault="007E0DD1" w:rsidP="007E0DD1">
      <w:pPr>
        <w:widowControl w:val="0"/>
        <w:autoSpaceDE w:val="0"/>
        <w:autoSpaceDN w:val="0"/>
        <w:adjustRightInd w:val="0"/>
        <w:ind w:left="1440" w:hanging="720"/>
      </w:pPr>
      <w:r>
        <w:t>b)</w:t>
      </w:r>
      <w:r>
        <w:tab/>
        <w:t xml:space="preserve">The numbers shall be painted on or attached to each side of the forward half of the vessel in such position as to provide clear eligibility for identification. The numbers shall be applied to read from left to right. </w:t>
      </w:r>
    </w:p>
    <w:p w:rsidR="000E6BBB" w:rsidRDefault="000E6BBB" w:rsidP="007E0DD1">
      <w:pPr>
        <w:widowControl w:val="0"/>
        <w:autoSpaceDE w:val="0"/>
        <w:autoSpaceDN w:val="0"/>
        <w:adjustRightInd w:val="0"/>
        <w:ind w:left="1440" w:hanging="720"/>
      </w:pPr>
    </w:p>
    <w:p w:rsidR="007E0DD1" w:rsidRDefault="007E0DD1" w:rsidP="007E0DD1">
      <w:pPr>
        <w:widowControl w:val="0"/>
        <w:autoSpaceDE w:val="0"/>
        <w:autoSpaceDN w:val="0"/>
        <w:adjustRightInd w:val="0"/>
        <w:ind w:left="1440" w:hanging="720"/>
      </w:pPr>
      <w:r>
        <w:t>c)</w:t>
      </w:r>
      <w:r>
        <w:tab/>
        <w:t xml:space="preserve">No number other than that issued under a certificate of registration shall be carried on the bow of any watercraft assigned an Illinois registration number. </w:t>
      </w:r>
    </w:p>
    <w:p w:rsidR="007E0DD1" w:rsidRDefault="007E0DD1" w:rsidP="007E0DD1">
      <w:pPr>
        <w:widowControl w:val="0"/>
        <w:autoSpaceDE w:val="0"/>
        <w:autoSpaceDN w:val="0"/>
        <w:adjustRightInd w:val="0"/>
      </w:pPr>
    </w:p>
    <w:p w:rsidR="007E0DD1" w:rsidRDefault="007E0DD1" w:rsidP="007E0DD1">
      <w:pPr>
        <w:widowControl w:val="0"/>
        <w:autoSpaceDE w:val="0"/>
        <w:autoSpaceDN w:val="0"/>
        <w:adjustRightInd w:val="0"/>
        <w:ind w:left="1080" w:hanging="480"/>
      </w:pPr>
      <w:r>
        <w:t xml:space="preserve">(Source:  Amended at 10 Ill. Reg. 9769, effective May 21, 1986) </w:t>
      </w:r>
    </w:p>
    <w:sectPr w:rsidR="007E0DD1" w:rsidSect="007E0DD1">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E0DD1"/>
    <w:rsid w:val="000E6BBB"/>
    <w:rsid w:val="00104FFD"/>
    <w:rsid w:val="001E1293"/>
    <w:rsid w:val="00713A8B"/>
    <w:rsid w:val="007E0DD1"/>
    <w:rsid w:val="00AF3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2010</vt:lpstr>
    </vt:vector>
  </TitlesOfParts>
  <Company>General Assembly</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2010</dc:title>
  <dc:subject/>
  <dc:creator>SchnappMA</dc:creator>
  <cp:keywords/>
  <dc:description/>
  <cp:lastModifiedBy>Roberts, John</cp:lastModifiedBy>
  <cp:revision>3</cp:revision>
  <dcterms:created xsi:type="dcterms:W3CDTF">2012-06-21T23:07:00Z</dcterms:created>
  <dcterms:modified xsi:type="dcterms:W3CDTF">2012-06-21T23:07:00Z</dcterms:modified>
</cp:coreProperties>
</file>