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DC26" w14:textId="77777777" w:rsidR="00C578CB" w:rsidRDefault="00C578CB" w:rsidP="00C578CB">
      <w:pPr>
        <w:widowControl w:val="0"/>
        <w:autoSpaceDE w:val="0"/>
        <w:autoSpaceDN w:val="0"/>
        <w:adjustRightInd w:val="0"/>
      </w:pPr>
    </w:p>
    <w:p w14:paraId="379BA556" w14:textId="7D5D602B" w:rsidR="00C578CB" w:rsidRDefault="00C578CB" w:rsidP="00C578CB">
      <w:pPr>
        <w:widowControl w:val="0"/>
        <w:autoSpaceDE w:val="0"/>
        <w:autoSpaceDN w:val="0"/>
        <w:adjustRightInd w:val="0"/>
      </w:pPr>
      <w:r>
        <w:t>AUTHORITY:  Implementing and authorized by Sections 1-125 and 20-105 of the Fish and Aquatic Life Code of 1971 [515 ILCS 5/1-125 and 20-105], Sections 1.4 and 3.36 of the Wildlife</w:t>
      </w:r>
      <w:r w:rsidR="00A37945">
        <w:t xml:space="preserve"> </w:t>
      </w:r>
      <w:r>
        <w:t>Code [520 ILCS 5/1.4 and 3.36], Sections 4 and 5 of the Illinois Endangered Species Protection Act [520 ILCS 10/4 and 5], Section 3B-8 of the Boat Registration and Safety Act [625 ILCS 45/3B-8], Sections 10 and 13 of the Timber Buyers Licensing Act [225 ILCS 735/10 and 13], Section 6 of the Ginseng Harvesting Act [525 ILCS 20/6] and the Illinois Administrative Procedure Act [5 ILCS 100]</w:t>
      </w:r>
      <w:r w:rsidR="00F345CE">
        <w:t>, Sections 70 and 105 of the Herptiles-Herps Act [510 ILCS 68]</w:t>
      </w:r>
      <w:r>
        <w:t xml:space="preserve"> and authorized by Sections 5-625, </w:t>
      </w:r>
      <w:r w:rsidR="006213D6">
        <w:t xml:space="preserve">805-518, </w:t>
      </w:r>
      <w:r>
        <w:t>805-545 and 805-550 of the Civil Administrative Code of Illinois</w:t>
      </w:r>
      <w:r w:rsidR="001D3FA1">
        <w:t>.  (General Provisions and Departments of State Government)</w:t>
      </w:r>
      <w:r>
        <w:t xml:space="preserve"> [20 ILCS 5/5-625, </w:t>
      </w:r>
      <w:r w:rsidR="006213D6">
        <w:t xml:space="preserve">805-518, </w:t>
      </w:r>
      <w:r>
        <w:t>805-545 and 805-550].</w:t>
      </w:r>
    </w:p>
    <w:sectPr w:rsidR="00C578CB" w:rsidSect="007D61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161"/>
    <w:rsid w:val="00012CA7"/>
    <w:rsid w:val="001D3FA1"/>
    <w:rsid w:val="00284597"/>
    <w:rsid w:val="003048AF"/>
    <w:rsid w:val="003E252D"/>
    <w:rsid w:val="00400CFF"/>
    <w:rsid w:val="005C3366"/>
    <w:rsid w:val="006213D6"/>
    <w:rsid w:val="00720A62"/>
    <w:rsid w:val="007D6161"/>
    <w:rsid w:val="009107BF"/>
    <w:rsid w:val="00917DC8"/>
    <w:rsid w:val="0098466A"/>
    <w:rsid w:val="00A37945"/>
    <w:rsid w:val="00B66318"/>
    <w:rsid w:val="00C578CB"/>
    <w:rsid w:val="00C6156D"/>
    <w:rsid w:val="00D017C2"/>
    <w:rsid w:val="00D43CA7"/>
    <w:rsid w:val="00DA372D"/>
    <w:rsid w:val="00F23DB5"/>
    <w:rsid w:val="00F3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FE877A"/>
  <w15:docId w15:val="{FC680F85-63F3-47C1-9CF5-597D99FA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8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20-105 of the Fish and Aquatic Life Code of 1971 [515 ILCS 5/20-105], Secti</vt:lpstr>
    </vt:vector>
  </TitlesOfParts>
  <Company>State of Illinois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20-105 of the Fish and Aquatic Life Code of 1971 [515 ILCS 5/20-105], Secti</dc:title>
  <dc:subject/>
  <dc:creator>Illinois General Assembly</dc:creator>
  <cp:keywords/>
  <dc:description/>
  <cp:lastModifiedBy>Bockewitz, Crystal K.</cp:lastModifiedBy>
  <cp:revision>9</cp:revision>
  <dcterms:created xsi:type="dcterms:W3CDTF">2012-06-21T23:10:00Z</dcterms:created>
  <dcterms:modified xsi:type="dcterms:W3CDTF">2023-11-21T23:13:00Z</dcterms:modified>
</cp:coreProperties>
</file>