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40" w:rsidRDefault="00F06040" w:rsidP="00F06040">
      <w:pPr>
        <w:widowControl w:val="0"/>
        <w:autoSpaceDE w:val="0"/>
        <w:autoSpaceDN w:val="0"/>
        <w:adjustRightInd w:val="0"/>
      </w:pPr>
    </w:p>
    <w:p w:rsidR="00F06040" w:rsidRDefault="00F06040" w:rsidP="00F060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2530.420  Evidence</w:t>
      </w:r>
      <w:r>
        <w:t xml:space="preserve"> </w:t>
      </w:r>
    </w:p>
    <w:p w:rsidR="00F06040" w:rsidRDefault="00F06040" w:rsidP="00F06040">
      <w:pPr>
        <w:widowControl w:val="0"/>
        <w:autoSpaceDE w:val="0"/>
        <w:autoSpaceDN w:val="0"/>
        <w:adjustRightInd w:val="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will receive evidence </w:t>
      </w:r>
      <w:r w:rsidR="00BA79C3">
        <w:t>that</w:t>
      </w:r>
      <w:r>
        <w:t xml:space="preserve"> is admissible under the law of the rules of evidence of Illinois pertaining to civil actions. In addition, the Hearing Officer may receive material, relevant evidence </w:t>
      </w:r>
      <w:r w:rsidR="00BA79C3">
        <w:t>that</w:t>
      </w:r>
      <w:r>
        <w:t xml:space="preserve"> would be relied upon by reasonably prudent persons in the conduct of serious affairs </w:t>
      </w:r>
      <w:r w:rsidR="00BA79C3">
        <w:t>that</w:t>
      </w:r>
      <w:r>
        <w:t xml:space="preserve"> is reasonably reliable and reasonably necessary to resolution of the issue for which it is offered.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exclude from consideration immaterial, irrelevant and repetitious evidence.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admissibility of disputed evidence depends upon an arguable interpretation of substantive law, the Hearing Officer shall admit </w:t>
      </w:r>
      <w:r w:rsidR="00A446C4">
        <w:t>that</w:t>
      </w:r>
      <w:r>
        <w:t xml:space="preserve"> evidence.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Officer may order the record of any relevant prior proceeding before the Department or part thereof incorporated into the record of the present proceeding.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Relevant scientific or technical articles, treatises or materials may be introduced into evidence subject to refutation or disputation through any introduction of comparable documentary evidence or expert testimony.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4776D1">
        <w:tab/>
      </w:r>
      <w:r w:rsidR="00B71F42">
        <w:t xml:space="preserve">Department </w:t>
      </w:r>
      <w:r w:rsidR="00A446C4">
        <w:t>I</w:t>
      </w:r>
      <w:r w:rsidR="00B71F42">
        <w:t xml:space="preserve">nitiated </w:t>
      </w:r>
      <w:r w:rsidR="00511189">
        <w:t>Revocations/Suspensions</w:t>
      </w:r>
    </w:p>
    <w:p w:rsidR="00F06040" w:rsidRDefault="00F06040" w:rsidP="00B71F42">
      <w:pPr>
        <w:ind w:left="1440"/>
      </w:pPr>
      <w:r>
        <w:t xml:space="preserve">A party may introduce evidence as grounds </w:t>
      </w:r>
      <w:r w:rsidR="00BA79C3">
        <w:t>that</w:t>
      </w:r>
      <w:r>
        <w:t xml:space="preserve"> would demonstrate factors in mitigation or factors in aggravation of the relief sought in the complaint. </w:t>
      </w:r>
    </w:p>
    <w:p w:rsidR="00304E1D" w:rsidRDefault="00304E1D" w:rsidP="00F7337F">
      <w:pPr>
        <w:widowControl w:val="0"/>
        <w:autoSpaceDE w:val="0"/>
        <w:autoSpaceDN w:val="0"/>
        <w:adjustRightInd w:val="0"/>
      </w:pPr>
    </w:p>
    <w:p w:rsidR="00304E1D" w:rsidRDefault="00B71F42" w:rsidP="00B71F42">
      <w:pPr>
        <w:ind w:left="1440" w:hanging="720"/>
      </w:pPr>
      <w:r>
        <w:t>g</w:t>
      </w:r>
      <w:r w:rsidR="00304E1D">
        <w:t>)</w:t>
      </w:r>
      <w:r w:rsidR="00304E1D">
        <w:tab/>
        <w:t>The Hearing Officer shall take only the following matters i</w:t>
      </w:r>
      <w:r w:rsidR="00007ED6">
        <w:t>nt</w:t>
      </w:r>
      <w:r w:rsidR="00304E1D">
        <w:t xml:space="preserve">o consideration in hearings for cases of suspension/revocation </w:t>
      </w:r>
      <w:r>
        <w:t xml:space="preserve">based on accumulation of points </w:t>
      </w:r>
      <w:r w:rsidR="00304E1D">
        <w:t>imposed under Subpart B:</w:t>
      </w:r>
    </w:p>
    <w:p w:rsidR="00304E1D" w:rsidRDefault="00304E1D" w:rsidP="00B71F42"/>
    <w:p w:rsidR="00304E1D" w:rsidRDefault="00B71F42" w:rsidP="00B71F42">
      <w:pPr>
        <w:ind w:left="2160" w:hanging="720"/>
      </w:pPr>
      <w:r>
        <w:t>1</w:t>
      </w:r>
      <w:r w:rsidR="00304E1D">
        <w:t>)</w:t>
      </w:r>
      <w:r w:rsidR="00304E1D">
        <w:tab/>
        <w:t xml:space="preserve">was the </w:t>
      </w:r>
      <w:r w:rsidR="004A1468">
        <w:t>Petitioner</w:t>
      </w:r>
      <w:r w:rsidR="00304E1D">
        <w:t xml:space="preserve"> found guilty of the offenses outlined in the Notice of Suspension;</w:t>
      </w:r>
    </w:p>
    <w:p w:rsidR="00304E1D" w:rsidRDefault="00304E1D" w:rsidP="00B71F42">
      <w:pPr>
        <w:ind w:left="1440"/>
      </w:pPr>
    </w:p>
    <w:p w:rsidR="00304E1D" w:rsidRDefault="00B71F42" w:rsidP="00B71F42">
      <w:pPr>
        <w:ind w:left="1440"/>
      </w:pPr>
      <w:r>
        <w:t>2</w:t>
      </w:r>
      <w:r w:rsidR="00304E1D">
        <w:t>)</w:t>
      </w:r>
      <w:r w:rsidR="00304E1D">
        <w:tab/>
        <w:t xml:space="preserve">were points for those offenses </w:t>
      </w:r>
      <w:r w:rsidR="00007ED6">
        <w:t xml:space="preserve">properly </w:t>
      </w:r>
      <w:r w:rsidR="00304E1D">
        <w:t>assessed; and</w:t>
      </w:r>
    </w:p>
    <w:p w:rsidR="00304E1D" w:rsidRDefault="00304E1D" w:rsidP="00B71F42">
      <w:pPr>
        <w:ind w:left="1440"/>
      </w:pPr>
    </w:p>
    <w:p w:rsidR="00304E1D" w:rsidRDefault="00B71F42" w:rsidP="00B71F42">
      <w:pPr>
        <w:ind w:left="1440"/>
      </w:pPr>
      <w:r>
        <w:t>3</w:t>
      </w:r>
      <w:r w:rsidR="00304E1D">
        <w:t>)</w:t>
      </w:r>
      <w:r w:rsidR="00304E1D">
        <w:tab/>
        <w:t xml:space="preserve">was suspension/revocation </w:t>
      </w:r>
      <w:r w:rsidR="00007ED6">
        <w:t xml:space="preserve">properly </w:t>
      </w:r>
      <w:r w:rsidR="00304E1D">
        <w:t>imposed.</w:t>
      </w:r>
    </w:p>
    <w:p w:rsidR="00304E1D" w:rsidRDefault="00304E1D" w:rsidP="00B71F42"/>
    <w:p w:rsidR="004A1468" w:rsidRPr="00D55B37" w:rsidRDefault="00B71F4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15FF2">
        <w:t>17001</w:t>
      </w:r>
      <w:r w:rsidRPr="00D55B37">
        <w:t xml:space="preserve">, effective </w:t>
      </w:r>
      <w:bookmarkStart w:id="0" w:name="_GoBack"/>
      <w:r w:rsidR="00A15FF2">
        <w:t>July 25, 2014</w:t>
      </w:r>
      <w:bookmarkEnd w:id="0"/>
      <w:r w:rsidRPr="00D55B37">
        <w:t>)</w:t>
      </w:r>
    </w:p>
    <w:sectPr w:rsidR="004A1468" w:rsidRPr="00D55B37" w:rsidSect="00F06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040"/>
    <w:rsid w:val="00007ED6"/>
    <w:rsid w:val="002A21D1"/>
    <w:rsid w:val="002A780C"/>
    <w:rsid w:val="00304E1D"/>
    <w:rsid w:val="004776D1"/>
    <w:rsid w:val="004A1468"/>
    <w:rsid w:val="00511189"/>
    <w:rsid w:val="005C3366"/>
    <w:rsid w:val="00652E44"/>
    <w:rsid w:val="0069435B"/>
    <w:rsid w:val="008962A5"/>
    <w:rsid w:val="009B1544"/>
    <w:rsid w:val="009D6BDB"/>
    <w:rsid w:val="009F0AA9"/>
    <w:rsid w:val="00A15FF2"/>
    <w:rsid w:val="00A446C4"/>
    <w:rsid w:val="00B71F42"/>
    <w:rsid w:val="00BA79C3"/>
    <w:rsid w:val="00D0127B"/>
    <w:rsid w:val="00DA74F3"/>
    <w:rsid w:val="00E06835"/>
    <w:rsid w:val="00E8779D"/>
    <w:rsid w:val="00F06040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BF10CD-6A9D-4141-92CF-ED60C5D8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4</cp:revision>
  <dcterms:created xsi:type="dcterms:W3CDTF">2014-07-15T14:43:00Z</dcterms:created>
  <dcterms:modified xsi:type="dcterms:W3CDTF">2014-08-01T20:11:00Z</dcterms:modified>
</cp:coreProperties>
</file>