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E882B" w14:textId="77777777" w:rsidR="000E3FF4" w:rsidRPr="00C547F5" w:rsidRDefault="000E3FF4" w:rsidP="000E3FF4">
      <w:pPr>
        <w:rPr>
          <w:szCs w:val="24"/>
        </w:rPr>
      </w:pPr>
      <w:r w:rsidRPr="00C547F5">
        <w:rPr>
          <w:szCs w:val="24"/>
        </w:rPr>
        <w:t>Section</w:t>
      </w:r>
    </w:p>
    <w:p w14:paraId="400AD2A1" w14:textId="77777777" w:rsidR="000E3FF4" w:rsidRDefault="000E3FF4" w:rsidP="00ED4205">
      <w:pPr>
        <w:ind w:left="1440" w:hanging="1440"/>
      </w:pPr>
      <w:r w:rsidRPr="00DE0009">
        <w:t>2580.10</w:t>
      </w:r>
      <w:r w:rsidRPr="00DE0009">
        <w:tab/>
        <w:t>Definitions</w:t>
      </w:r>
    </w:p>
    <w:p w14:paraId="7A3F51BC" w14:textId="77777777" w:rsidR="000E3FF4" w:rsidRDefault="000E3FF4" w:rsidP="00ED4205">
      <w:pPr>
        <w:ind w:left="1440" w:hanging="1440"/>
        <w:rPr>
          <w:szCs w:val="24"/>
        </w:rPr>
      </w:pPr>
      <w:r w:rsidRPr="00C547F5">
        <w:rPr>
          <w:szCs w:val="24"/>
        </w:rPr>
        <w:t>2580.20</w:t>
      </w:r>
      <w:r w:rsidRPr="00C547F5">
        <w:rPr>
          <w:szCs w:val="24"/>
        </w:rPr>
        <w:tab/>
        <w:t>Eligibility</w:t>
      </w:r>
    </w:p>
    <w:p w14:paraId="6A2FA509" w14:textId="77777777" w:rsidR="000E3FF4" w:rsidRDefault="000E3FF4" w:rsidP="00ED4205">
      <w:pPr>
        <w:ind w:left="1440" w:hanging="1440"/>
        <w:rPr>
          <w:szCs w:val="24"/>
        </w:rPr>
      </w:pPr>
      <w:r w:rsidRPr="00C547F5">
        <w:rPr>
          <w:szCs w:val="24"/>
        </w:rPr>
        <w:t>2580.30</w:t>
      </w:r>
      <w:r w:rsidRPr="00C547F5">
        <w:rPr>
          <w:szCs w:val="24"/>
        </w:rPr>
        <w:tab/>
        <w:t>Conservation Management Plan Development</w:t>
      </w:r>
    </w:p>
    <w:p w14:paraId="40DB4155" w14:textId="77777777" w:rsidR="000E3FF4" w:rsidRDefault="000E3FF4" w:rsidP="00ED4205">
      <w:pPr>
        <w:ind w:left="1440" w:hanging="1440"/>
        <w:rPr>
          <w:szCs w:val="24"/>
        </w:rPr>
      </w:pPr>
      <w:r w:rsidRPr="00C547F5">
        <w:rPr>
          <w:szCs w:val="24"/>
        </w:rPr>
        <w:t>2580.40</w:t>
      </w:r>
      <w:r w:rsidRPr="00C547F5">
        <w:rPr>
          <w:szCs w:val="24"/>
        </w:rPr>
        <w:tab/>
        <w:t>Taxpayer Contact Information</w:t>
      </w:r>
    </w:p>
    <w:p w14:paraId="36662568" w14:textId="77777777" w:rsidR="000E3FF4" w:rsidRDefault="000E3FF4" w:rsidP="00ED4205">
      <w:pPr>
        <w:ind w:left="1440" w:hanging="1440"/>
        <w:rPr>
          <w:szCs w:val="24"/>
        </w:rPr>
      </w:pPr>
      <w:r w:rsidRPr="00C547F5">
        <w:rPr>
          <w:szCs w:val="24"/>
        </w:rPr>
        <w:t>2580.50</w:t>
      </w:r>
      <w:r w:rsidRPr="00C547F5">
        <w:rPr>
          <w:szCs w:val="24"/>
        </w:rPr>
        <w:tab/>
        <w:t>Location of Managed Land</w:t>
      </w:r>
    </w:p>
    <w:p w14:paraId="07B5E438" w14:textId="5C6BCD59" w:rsidR="000E3FF4" w:rsidRDefault="000E3FF4" w:rsidP="00ED4205">
      <w:pPr>
        <w:ind w:left="1440" w:hanging="1440"/>
        <w:rPr>
          <w:szCs w:val="24"/>
        </w:rPr>
      </w:pPr>
      <w:r w:rsidRPr="00C547F5">
        <w:rPr>
          <w:szCs w:val="24"/>
        </w:rPr>
        <w:t>2580.60</w:t>
      </w:r>
      <w:r w:rsidRPr="00C547F5">
        <w:rPr>
          <w:szCs w:val="24"/>
        </w:rPr>
        <w:tab/>
      </w:r>
      <w:r w:rsidR="00040D41">
        <w:rPr>
          <w:szCs w:val="24"/>
        </w:rPr>
        <w:t>Maps</w:t>
      </w:r>
      <w:r w:rsidRPr="00C547F5">
        <w:rPr>
          <w:szCs w:val="24"/>
        </w:rPr>
        <w:t xml:space="preserve"> of Managed Land</w:t>
      </w:r>
    </w:p>
    <w:p w14:paraId="6800FF39" w14:textId="77777777" w:rsidR="000E3FF4" w:rsidRDefault="000E3FF4" w:rsidP="00ED4205">
      <w:pPr>
        <w:ind w:left="1440" w:hanging="1440"/>
        <w:rPr>
          <w:szCs w:val="24"/>
        </w:rPr>
      </w:pPr>
      <w:r w:rsidRPr="00C547F5">
        <w:rPr>
          <w:szCs w:val="24"/>
        </w:rPr>
        <w:t>2580.70</w:t>
      </w:r>
      <w:r w:rsidRPr="00C547F5">
        <w:rPr>
          <w:szCs w:val="24"/>
        </w:rPr>
        <w:tab/>
        <w:t>Description of Managed Land</w:t>
      </w:r>
    </w:p>
    <w:p w14:paraId="094C2778" w14:textId="77777777" w:rsidR="000E3FF4" w:rsidRDefault="000E3FF4" w:rsidP="00ED4205">
      <w:pPr>
        <w:ind w:left="1440" w:hanging="1440"/>
        <w:rPr>
          <w:szCs w:val="24"/>
        </w:rPr>
      </w:pPr>
      <w:r w:rsidRPr="00C547F5">
        <w:rPr>
          <w:szCs w:val="24"/>
        </w:rPr>
        <w:t>2580.80</w:t>
      </w:r>
      <w:r w:rsidRPr="00C547F5">
        <w:rPr>
          <w:szCs w:val="24"/>
        </w:rPr>
        <w:tab/>
        <w:t>Recent History of Managed Land</w:t>
      </w:r>
    </w:p>
    <w:p w14:paraId="4992E070" w14:textId="77777777" w:rsidR="000E3FF4" w:rsidRDefault="000E3FF4" w:rsidP="00ED4205">
      <w:pPr>
        <w:ind w:left="1440" w:hanging="1440"/>
        <w:rPr>
          <w:szCs w:val="24"/>
        </w:rPr>
      </w:pPr>
      <w:r w:rsidRPr="00C547F5">
        <w:rPr>
          <w:szCs w:val="24"/>
        </w:rPr>
        <w:t>2580.90</w:t>
      </w:r>
      <w:r w:rsidRPr="00C547F5">
        <w:rPr>
          <w:szCs w:val="24"/>
        </w:rPr>
        <w:tab/>
        <w:t>Plants and Animals Present</w:t>
      </w:r>
    </w:p>
    <w:p w14:paraId="22B90B38" w14:textId="77777777" w:rsidR="000E3FF4" w:rsidRDefault="000E3FF4" w:rsidP="00ED4205">
      <w:pPr>
        <w:ind w:left="1440" w:hanging="1440"/>
        <w:rPr>
          <w:szCs w:val="24"/>
        </w:rPr>
      </w:pPr>
      <w:r w:rsidRPr="00C547F5">
        <w:rPr>
          <w:szCs w:val="24"/>
        </w:rPr>
        <w:t>2580.100</w:t>
      </w:r>
      <w:r w:rsidRPr="00C547F5">
        <w:rPr>
          <w:szCs w:val="24"/>
        </w:rPr>
        <w:tab/>
        <w:t>Adjacent Land Use</w:t>
      </w:r>
    </w:p>
    <w:p w14:paraId="2FF037B7" w14:textId="77777777" w:rsidR="000E3FF4" w:rsidRDefault="000E3FF4" w:rsidP="00ED4205">
      <w:pPr>
        <w:ind w:left="1440" w:hanging="1440"/>
        <w:rPr>
          <w:szCs w:val="24"/>
        </w:rPr>
      </w:pPr>
      <w:r w:rsidRPr="00C547F5">
        <w:rPr>
          <w:szCs w:val="24"/>
        </w:rPr>
        <w:t>2580.110</w:t>
      </w:r>
      <w:r w:rsidRPr="00C547F5">
        <w:rPr>
          <w:szCs w:val="24"/>
        </w:rPr>
        <w:tab/>
        <w:t>Management Objectives</w:t>
      </w:r>
    </w:p>
    <w:p w14:paraId="2D962F30" w14:textId="77777777" w:rsidR="000E3FF4" w:rsidRDefault="000E3FF4" w:rsidP="00ED4205">
      <w:pPr>
        <w:ind w:left="1440" w:hanging="1440"/>
        <w:rPr>
          <w:szCs w:val="24"/>
        </w:rPr>
      </w:pPr>
      <w:r w:rsidRPr="00C547F5">
        <w:rPr>
          <w:szCs w:val="24"/>
        </w:rPr>
        <w:t>2580.120</w:t>
      </w:r>
      <w:r w:rsidRPr="00C547F5">
        <w:rPr>
          <w:szCs w:val="24"/>
        </w:rPr>
        <w:tab/>
        <w:t>Management Practices</w:t>
      </w:r>
    </w:p>
    <w:p w14:paraId="759D17C1" w14:textId="77777777" w:rsidR="000E3FF4" w:rsidRDefault="000E3FF4" w:rsidP="00ED4205">
      <w:pPr>
        <w:ind w:left="1440" w:hanging="1440"/>
        <w:rPr>
          <w:szCs w:val="24"/>
        </w:rPr>
      </w:pPr>
      <w:r w:rsidRPr="00C547F5">
        <w:rPr>
          <w:szCs w:val="24"/>
        </w:rPr>
        <w:t>2580.130</w:t>
      </w:r>
      <w:r w:rsidRPr="00C547F5">
        <w:rPr>
          <w:szCs w:val="24"/>
        </w:rPr>
        <w:tab/>
        <w:t>Protection Measures</w:t>
      </w:r>
    </w:p>
    <w:p w14:paraId="26A546B8" w14:textId="77777777" w:rsidR="000E3FF4" w:rsidRDefault="000E3FF4" w:rsidP="00ED4205">
      <w:pPr>
        <w:ind w:left="1440" w:hanging="1440"/>
        <w:rPr>
          <w:szCs w:val="24"/>
        </w:rPr>
      </w:pPr>
      <w:r w:rsidRPr="00C547F5">
        <w:rPr>
          <w:szCs w:val="24"/>
        </w:rPr>
        <w:t>2580.140</w:t>
      </w:r>
      <w:r w:rsidRPr="00C547F5">
        <w:rPr>
          <w:szCs w:val="24"/>
        </w:rPr>
        <w:tab/>
        <w:t>Exotic</w:t>
      </w:r>
      <w:r w:rsidR="008F75ED">
        <w:rPr>
          <w:szCs w:val="24"/>
        </w:rPr>
        <w:t>/</w:t>
      </w:r>
      <w:r w:rsidR="00A81BDF">
        <w:rPr>
          <w:szCs w:val="24"/>
        </w:rPr>
        <w:t>Non</w:t>
      </w:r>
      <w:r w:rsidR="008F75ED">
        <w:rPr>
          <w:szCs w:val="24"/>
        </w:rPr>
        <w:t>-</w:t>
      </w:r>
      <w:r w:rsidR="00A81BDF">
        <w:rPr>
          <w:szCs w:val="24"/>
        </w:rPr>
        <w:t xml:space="preserve">Native Invasive </w:t>
      </w:r>
      <w:r w:rsidRPr="00C547F5">
        <w:rPr>
          <w:szCs w:val="24"/>
        </w:rPr>
        <w:t>Species</w:t>
      </w:r>
    </w:p>
    <w:p w14:paraId="2D96C135" w14:textId="77777777" w:rsidR="000E3FF4" w:rsidRDefault="000E3FF4" w:rsidP="00ED4205">
      <w:pPr>
        <w:ind w:left="1440" w:hanging="1440"/>
        <w:rPr>
          <w:szCs w:val="24"/>
        </w:rPr>
      </w:pPr>
      <w:r w:rsidRPr="00C547F5">
        <w:rPr>
          <w:szCs w:val="24"/>
        </w:rPr>
        <w:t>2580.150</w:t>
      </w:r>
      <w:r w:rsidRPr="00C547F5">
        <w:rPr>
          <w:szCs w:val="24"/>
        </w:rPr>
        <w:tab/>
        <w:t xml:space="preserve">Uses of Managed Lands to be Allowed by </w:t>
      </w:r>
      <w:r w:rsidR="00A81BDF">
        <w:rPr>
          <w:szCs w:val="24"/>
        </w:rPr>
        <w:t>Landowner</w:t>
      </w:r>
    </w:p>
    <w:p w14:paraId="0B7EE938" w14:textId="77777777" w:rsidR="000E3FF4" w:rsidRDefault="000E3FF4" w:rsidP="00ED4205">
      <w:pPr>
        <w:ind w:left="1440" w:hanging="1440"/>
        <w:rPr>
          <w:szCs w:val="24"/>
        </w:rPr>
      </w:pPr>
      <w:r w:rsidRPr="00C547F5">
        <w:rPr>
          <w:szCs w:val="24"/>
        </w:rPr>
        <w:t>2580.160</w:t>
      </w:r>
      <w:r w:rsidRPr="00C547F5">
        <w:rPr>
          <w:szCs w:val="24"/>
        </w:rPr>
        <w:tab/>
        <w:t>Taxpayer Signature</w:t>
      </w:r>
    </w:p>
    <w:p w14:paraId="1EC5D074" w14:textId="77777777" w:rsidR="000E3FF4" w:rsidRDefault="000E3FF4" w:rsidP="00ED4205">
      <w:pPr>
        <w:ind w:left="1440" w:hanging="1440"/>
        <w:rPr>
          <w:szCs w:val="24"/>
        </w:rPr>
      </w:pPr>
      <w:r w:rsidRPr="00C547F5">
        <w:rPr>
          <w:szCs w:val="24"/>
        </w:rPr>
        <w:t>2580.170</w:t>
      </w:r>
      <w:r w:rsidRPr="00C547F5">
        <w:rPr>
          <w:szCs w:val="24"/>
        </w:rPr>
        <w:tab/>
        <w:t>Plan Review and Appeal Procedures</w:t>
      </w:r>
    </w:p>
    <w:p w14:paraId="25DAB414" w14:textId="77777777" w:rsidR="0008043E" w:rsidRPr="002B02BA" w:rsidRDefault="000E3FF4" w:rsidP="00ED4205">
      <w:pPr>
        <w:ind w:left="1440" w:hanging="1440"/>
      </w:pPr>
      <w:r w:rsidRPr="002B02BA">
        <w:t>2580.180</w:t>
      </w:r>
      <w:r w:rsidRPr="002B02BA">
        <w:tab/>
        <w:t xml:space="preserve">Conservation Management Plan Non-Compliance </w:t>
      </w:r>
    </w:p>
    <w:sectPr w:rsidR="0008043E" w:rsidRPr="002B02BA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3C139" w14:textId="77777777" w:rsidR="00C358B8" w:rsidRDefault="00C358B8">
      <w:r>
        <w:separator/>
      </w:r>
    </w:p>
  </w:endnote>
  <w:endnote w:type="continuationSeparator" w:id="0">
    <w:p w14:paraId="21CCE387" w14:textId="77777777" w:rsidR="00C358B8" w:rsidRDefault="00C35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B371C" w14:textId="77777777" w:rsidR="00C358B8" w:rsidRDefault="00C358B8">
      <w:r>
        <w:separator/>
      </w:r>
    </w:p>
  </w:footnote>
  <w:footnote w:type="continuationSeparator" w:id="0">
    <w:p w14:paraId="4A985ED2" w14:textId="77777777" w:rsidR="00C358B8" w:rsidRDefault="00C35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156A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0D41"/>
    <w:rsid w:val="00042314"/>
    <w:rsid w:val="00050531"/>
    <w:rsid w:val="000644F9"/>
    <w:rsid w:val="00066013"/>
    <w:rsid w:val="000676A6"/>
    <w:rsid w:val="00074368"/>
    <w:rsid w:val="000765E0"/>
    <w:rsid w:val="0008043E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17BD"/>
    <w:rsid w:val="000E3FF4"/>
    <w:rsid w:val="000E6BBD"/>
    <w:rsid w:val="000E6FF6"/>
    <w:rsid w:val="000E7A0A"/>
    <w:rsid w:val="000F25A1"/>
    <w:rsid w:val="000F79A3"/>
    <w:rsid w:val="00110A0B"/>
    <w:rsid w:val="00114190"/>
    <w:rsid w:val="0012221A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861B9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B02BA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563D7"/>
    <w:rsid w:val="00367A2E"/>
    <w:rsid w:val="00374367"/>
    <w:rsid w:val="00374639"/>
    <w:rsid w:val="00375C58"/>
    <w:rsid w:val="00385640"/>
    <w:rsid w:val="0039244C"/>
    <w:rsid w:val="00393652"/>
    <w:rsid w:val="00394002"/>
    <w:rsid w:val="003A4E0A"/>
    <w:rsid w:val="003B419A"/>
    <w:rsid w:val="003B5138"/>
    <w:rsid w:val="003C2348"/>
    <w:rsid w:val="003D0D44"/>
    <w:rsid w:val="003D12E4"/>
    <w:rsid w:val="003D4D4A"/>
    <w:rsid w:val="003E0D49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5943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D735D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F469D"/>
    <w:rsid w:val="00702A38"/>
    <w:rsid w:val="0070602C"/>
    <w:rsid w:val="00717DBE"/>
    <w:rsid w:val="00720025"/>
    <w:rsid w:val="00727763"/>
    <w:rsid w:val="007278C5"/>
    <w:rsid w:val="00737469"/>
    <w:rsid w:val="0074156A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47FF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8F75ED"/>
    <w:rsid w:val="009053C8"/>
    <w:rsid w:val="00910413"/>
    <w:rsid w:val="009168BC"/>
    <w:rsid w:val="00916D7C"/>
    <w:rsid w:val="00921F8B"/>
    <w:rsid w:val="009263D1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3C03"/>
    <w:rsid w:val="009E4AE1"/>
    <w:rsid w:val="009E4EBC"/>
    <w:rsid w:val="009F1070"/>
    <w:rsid w:val="009F6985"/>
    <w:rsid w:val="00A022DE"/>
    <w:rsid w:val="00A03298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1BDF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358B8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0009"/>
    <w:rsid w:val="00DE1BC1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1E70"/>
    <w:rsid w:val="00EA3AC2"/>
    <w:rsid w:val="00EA55CD"/>
    <w:rsid w:val="00EA6628"/>
    <w:rsid w:val="00EB33C3"/>
    <w:rsid w:val="00EB424E"/>
    <w:rsid w:val="00EC3846"/>
    <w:rsid w:val="00EC6C31"/>
    <w:rsid w:val="00ED1405"/>
    <w:rsid w:val="00ED42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A51F8"/>
    <w:rsid w:val="00FB6CE4"/>
    <w:rsid w:val="00FC18E5"/>
    <w:rsid w:val="00FC2BF7"/>
    <w:rsid w:val="00FC3252"/>
    <w:rsid w:val="00FC34CE"/>
    <w:rsid w:val="00FC7A26"/>
    <w:rsid w:val="00FD245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EC2B6C"/>
  <w15:docId w15:val="{D5AEA7B2-903D-4C6D-B0E4-816E80FD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3FF4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3</cp:revision>
  <dcterms:created xsi:type="dcterms:W3CDTF">2024-03-19T14:57:00Z</dcterms:created>
  <dcterms:modified xsi:type="dcterms:W3CDTF">2024-04-12T14:24:00Z</dcterms:modified>
</cp:coreProperties>
</file>