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48" w:rsidRPr="0046428F" w:rsidRDefault="004E6B48" w:rsidP="0046428F">
      <w:bookmarkStart w:id="0" w:name="_GoBack"/>
      <w:bookmarkEnd w:id="0"/>
    </w:p>
    <w:p w:rsidR="004E6B48" w:rsidRPr="0046428F" w:rsidRDefault="004E6B48" w:rsidP="0046428F">
      <w:pPr>
        <w:rPr>
          <w:b/>
        </w:rPr>
      </w:pPr>
      <w:r w:rsidRPr="0046428F">
        <w:rPr>
          <w:b/>
        </w:rPr>
        <w:t>Section 2580.100  Adjacent Land Use</w:t>
      </w:r>
    </w:p>
    <w:p w:rsidR="003C10BE" w:rsidRPr="003C10BE" w:rsidRDefault="003C10BE" w:rsidP="0046428F">
      <w:pPr>
        <w:rPr>
          <w:b/>
        </w:rPr>
      </w:pPr>
    </w:p>
    <w:p w:rsidR="004E6B48" w:rsidRPr="0046428F" w:rsidRDefault="004E6B48" w:rsidP="0046428F">
      <w:r w:rsidRPr="0046428F">
        <w:t>The conservation management plan shall include a general description of the present uses of land adjoining the managed land (residential, agricultural, forest, grassland, public roadway, etc.).  The use of adjoining land to the north, south, east, and west of the managed land shall be specified.</w:t>
      </w:r>
    </w:p>
    <w:sectPr w:rsidR="004E6B48" w:rsidRPr="0046428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B60" w:rsidRDefault="00967B60">
      <w:r>
        <w:separator/>
      </w:r>
    </w:p>
  </w:endnote>
  <w:endnote w:type="continuationSeparator" w:id="0">
    <w:p w:rsidR="00967B60" w:rsidRDefault="0096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B60" w:rsidRDefault="00967B60">
      <w:r>
        <w:separator/>
      </w:r>
    </w:p>
  </w:footnote>
  <w:footnote w:type="continuationSeparator" w:id="0">
    <w:p w:rsidR="00967B60" w:rsidRDefault="00967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459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F106A"/>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10BE"/>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45EA"/>
    <w:rsid w:val="004448CB"/>
    <w:rsid w:val="004536AB"/>
    <w:rsid w:val="00453E6F"/>
    <w:rsid w:val="00461E78"/>
    <w:rsid w:val="0046428F"/>
    <w:rsid w:val="0047017E"/>
    <w:rsid w:val="00471A17"/>
    <w:rsid w:val="00475AE2"/>
    <w:rsid w:val="00483B7F"/>
    <w:rsid w:val="0048457F"/>
    <w:rsid w:val="004925CE"/>
    <w:rsid w:val="00493C66"/>
    <w:rsid w:val="0049413F"/>
    <w:rsid w:val="0049486A"/>
    <w:rsid w:val="004A2DF2"/>
    <w:rsid w:val="004B0153"/>
    <w:rsid w:val="004B41BC"/>
    <w:rsid w:val="004B6FF4"/>
    <w:rsid w:val="004D6EED"/>
    <w:rsid w:val="004D73D3"/>
    <w:rsid w:val="004E49DF"/>
    <w:rsid w:val="004E513F"/>
    <w:rsid w:val="004E6B48"/>
    <w:rsid w:val="005001C5"/>
    <w:rsid w:val="005039E7"/>
    <w:rsid w:val="0050660E"/>
    <w:rsid w:val="005109B5"/>
    <w:rsid w:val="00512795"/>
    <w:rsid w:val="0052308E"/>
    <w:rsid w:val="005232CE"/>
    <w:rsid w:val="005237D3"/>
    <w:rsid w:val="00524599"/>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3D9"/>
    <w:rsid w:val="00794C7C"/>
    <w:rsid w:val="00796D0E"/>
    <w:rsid w:val="007A1867"/>
    <w:rsid w:val="007A7D79"/>
    <w:rsid w:val="007C4EE5"/>
    <w:rsid w:val="007C6514"/>
    <w:rsid w:val="007E5206"/>
    <w:rsid w:val="007F1A7F"/>
    <w:rsid w:val="007F28A2"/>
    <w:rsid w:val="007F3365"/>
    <w:rsid w:val="00804082"/>
    <w:rsid w:val="00805D72"/>
    <w:rsid w:val="00806780"/>
    <w:rsid w:val="00810296"/>
    <w:rsid w:val="0082307C"/>
    <w:rsid w:val="00824C15"/>
    <w:rsid w:val="00826E97"/>
    <w:rsid w:val="008271B1"/>
    <w:rsid w:val="00833A9E"/>
    <w:rsid w:val="0083405F"/>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67B60"/>
    <w:rsid w:val="0098276C"/>
    <w:rsid w:val="00983C53"/>
    <w:rsid w:val="00994782"/>
    <w:rsid w:val="009A26DA"/>
    <w:rsid w:val="009B45F6"/>
    <w:rsid w:val="009B6ECA"/>
    <w:rsid w:val="009C1A93"/>
    <w:rsid w:val="009C4675"/>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2730"/>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1D6D"/>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3950"/>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864E1"/>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13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13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2012-06-21T23:20:00Z</dcterms:created>
  <dcterms:modified xsi:type="dcterms:W3CDTF">2012-06-21T23:20:00Z</dcterms:modified>
</cp:coreProperties>
</file>