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DC3" w:rsidRDefault="00191DC3" w:rsidP="00FA34F0">
      <w:pPr>
        <w:widowControl w:val="0"/>
        <w:autoSpaceDE w:val="0"/>
        <w:autoSpaceDN w:val="0"/>
        <w:adjustRightInd w:val="0"/>
        <w:ind w:left="1440" w:hanging="1440"/>
      </w:pPr>
    </w:p>
    <w:p w:rsidR="00FA34F0" w:rsidRPr="00FA34F0" w:rsidRDefault="00FA34F0" w:rsidP="00FA34F0">
      <w:pPr>
        <w:widowControl w:val="0"/>
        <w:autoSpaceDE w:val="0"/>
        <w:autoSpaceDN w:val="0"/>
        <w:adjustRightInd w:val="0"/>
        <w:ind w:left="1440" w:hanging="1440"/>
      </w:pPr>
      <w:r w:rsidRPr="00FA34F0">
        <w:t xml:space="preserve">Section </w:t>
      </w:r>
    </w:p>
    <w:p w:rsidR="00FA34F0" w:rsidRPr="00FA34F0" w:rsidRDefault="00FA34F0" w:rsidP="00FA34F0">
      <w:pPr>
        <w:widowControl w:val="0"/>
        <w:autoSpaceDE w:val="0"/>
        <w:autoSpaceDN w:val="0"/>
        <w:adjustRightInd w:val="0"/>
        <w:ind w:left="1440" w:hanging="1440"/>
      </w:pPr>
      <w:r w:rsidRPr="00FA34F0">
        <w:t>3000.10</w:t>
      </w:r>
      <w:r w:rsidRPr="00FA34F0">
        <w:tab/>
        <w:t>Definitions</w:t>
      </w:r>
    </w:p>
    <w:p w:rsidR="00FA34F0" w:rsidRPr="00FA34F0" w:rsidRDefault="00FA34F0" w:rsidP="00FA34F0">
      <w:pPr>
        <w:widowControl w:val="0"/>
        <w:autoSpaceDE w:val="0"/>
        <w:autoSpaceDN w:val="0"/>
        <w:adjustRightInd w:val="0"/>
        <w:ind w:left="1440" w:hanging="1440"/>
      </w:pPr>
      <w:r w:rsidRPr="00FA34F0">
        <w:t>3000.20</w:t>
      </w:r>
      <w:r w:rsidRPr="00FA34F0">
        <w:tab/>
        <w:t>Purpose</w:t>
      </w:r>
    </w:p>
    <w:p w:rsidR="00FA34F0" w:rsidRPr="00FA34F0" w:rsidRDefault="00FA34F0" w:rsidP="00FA34F0">
      <w:pPr>
        <w:widowControl w:val="0"/>
        <w:autoSpaceDE w:val="0"/>
        <w:autoSpaceDN w:val="0"/>
        <w:adjustRightInd w:val="0"/>
        <w:ind w:left="1440" w:hanging="1440"/>
      </w:pPr>
      <w:r w:rsidRPr="00FA34F0">
        <w:t>3000.30</w:t>
      </w:r>
      <w:r w:rsidRPr="00FA34F0">
        <w:tab/>
        <w:t xml:space="preserve">Eligible and Excluded </w:t>
      </w:r>
      <w:r w:rsidR="00833F26">
        <w:t xml:space="preserve">Grant </w:t>
      </w:r>
      <w:r w:rsidRPr="00FA34F0">
        <w:t>Programs</w:t>
      </w:r>
    </w:p>
    <w:p w:rsidR="00FA34F0" w:rsidRPr="00FA34F0" w:rsidRDefault="00FA34F0" w:rsidP="00FA34F0">
      <w:pPr>
        <w:widowControl w:val="0"/>
        <w:autoSpaceDE w:val="0"/>
        <w:autoSpaceDN w:val="0"/>
        <w:adjustRightInd w:val="0"/>
        <w:ind w:left="1440" w:hanging="1440"/>
      </w:pPr>
      <w:r w:rsidRPr="00FA34F0">
        <w:t>3000.40</w:t>
      </w:r>
      <w:r w:rsidRPr="00FA34F0">
        <w:tab/>
        <w:t xml:space="preserve">Application </w:t>
      </w:r>
      <w:r w:rsidR="00EA0669">
        <w:t xml:space="preserve">and Award </w:t>
      </w:r>
      <w:r w:rsidRPr="00FA34F0">
        <w:t>Fee Assessment</w:t>
      </w:r>
    </w:p>
    <w:p w:rsidR="00FA34F0" w:rsidRPr="00FA34F0" w:rsidRDefault="00FA34F0" w:rsidP="00FA34F0">
      <w:pPr>
        <w:widowControl w:val="0"/>
        <w:autoSpaceDE w:val="0"/>
        <w:autoSpaceDN w:val="0"/>
        <w:adjustRightInd w:val="0"/>
        <w:ind w:left="1440" w:hanging="1440"/>
      </w:pPr>
      <w:r w:rsidRPr="00FA34F0">
        <w:t>3000.50</w:t>
      </w:r>
      <w:r w:rsidRPr="00FA34F0">
        <w:tab/>
        <w:t>Submission of Fees</w:t>
      </w:r>
    </w:p>
    <w:p w:rsidR="00FA34F0" w:rsidRPr="00FA34F0" w:rsidRDefault="00FA34F0" w:rsidP="00FA34F0">
      <w:pPr>
        <w:widowControl w:val="0"/>
        <w:autoSpaceDE w:val="0"/>
        <w:autoSpaceDN w:val="0"/>
        <w:adjustRightInd w:val="0"/>
        <w:ind w:left="1440" w:hanging="1440"/>
      </w:pPr>
      <w:r w:rsidRPr="00FA34F0">
        <w:t>3000.60</w:t>
      </w:r>
      <w:r w:rsidRPr="00FA34F0">
        <w:tab/>
        <w:t>Deposit and Disposition of Fees</w:t>
      </w:r>
    </w:p>
    <w:p w:rsidR="00FA34F0" w:rsidRDefault="00FA34F0" w:rsidP="00FA34F0">
      <w:pPr>
        <w:widowControl w:val="0"/>
        <w:autoSpaceDE w:val="0"/>
        <w:autoSpaceDN w:val="0"/>
        <w:adjustRightInd w:val="0"/>
        <w:ind w:left="1440" w:hanging="1440"/>
      </w:pPr>
      <w:r w:rsidRPr="00FA34F0">
        <w:t>3000.70</w:t>
      </w:r>
      <w:r w:rsidRPr="00FA34F0">
        <w:tab/>
      </w:r>
      <w:r w:rsidR="0009692C">
        <w:t xml:space="preserve">No Refund </w:t>
      </w:r>
      <w:r w:rsidRPr="00FA34F0">
        <w:t>of Fees for Unsuccessful Grant Applications</w:t>
      </w:r>
    </w:p>
    <w:p w:rsidR="00E77161" w:rsidRDefault="00E77161" w:rsidP="00E77161">
      <w:pPr>
        <w:widowControl w:val="0"/>
        <w:autoSpaceDE w:val="0"/>
        <w:autoSpaceDN w:val="0"/>
        <w:adjustRightInd w:val="0"/>
        <w:ind w:left="1440" w:hanging="1440"/>
      </w:pPr>
      <w:r>
        <w:t>3000.80</w:t>
      </w:r>
      <w:r>
        <w:tab/>
      </w:r>
      <w:bookmarkStart w:id="0" w:name="_GoBack"/>
      <w:r>
        <w:t>Report on Grant Fee Efficacy</w:t>
      </w:r>
      <w:bookmarkEnd w:id="0"/>
    </w:p>
    <w:sectPr w:rsidR="00E77161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34F0" w:rsidRDefault="00FA34F0">
      <w:r>
        <w:separator/>
      </w:r>
    </w:p>
  </w:endnote>
  <w:endnote w:type="continuationSeparator" w:id="0">
    <w:p w:rsidR="00FA34F0" w:rsidRDefault="00FA3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34F0" w:rsidRDefault="00FA34F0">
      <w:r>
        <w:separator/>
      </w:r>
    </w:p>
  </w:footnote>
  <w:footnote w:type="continuationSeparator" w:id="0">
    <w:p w:rsidR="00FA34F0" w:rsidRDefault="00FA34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4F0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692C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1DC3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55EA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3F26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00A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77161"/>
    <w:rsid w:val="00E82718"/>
    <w:rsid w:val="00E840DC"/>
    <w:rsid w:val="00E8439B"/>
    <w:rsid w:val="00E92947"/>
    <w:rsid w:val="00EA0669"/>
    <w:rsid w:val="00EA0AB9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397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34F0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889EEDB-BF06-4551-9068-4CA62037E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257</Characters>
  <Application>Microsoft Office Word</Application>
  <DocSecurity>0</DocSecurity>
  <Lines>2</Lines>
  <Paragraphs>1</Paragraphs>
  <ScaleCrop>false</ScaleCrop>
  <Company>Illinois General Assembly</Company>
  <LinksUpToDate>false</LinksUpToDate>
  <CharactersWithSpaces>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Sabo, Cheryl E.</dc:creator>
  <cp:keywords/>
  <dc:description/>
  <cp:lastModifiedBy>Thomas, Vicki D.</cp:lastModifiedBy>
  <cp:revision>9</cp:revision>
  <dcterms:created xsi:type="dcterms:W3CDTF">2013-01-08T20:19:00Z</dcterms:created>
  <dcterms:modified xsi:type="dcterms:W3CDTF">2013-11-20T21:55:00Z</dcterms:modified>
</cp:coreProperties>
</file>