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60" w:rsidRDefault="00D11460" w:rsidP="00D11460">
      <w:pPr>
        <w:widowControl w:val="0"/>
        <w:autoSpaceDE w:val="0"/>
        <w:autoSpaceDN w:val="0"/>
        <w:adjustRightInd w:val="0"/>
      </w:pPr>
      <w:bookmarkStart w:id="0" w:name="_GoBack"/>
      <w:bookmarkEnd w:id="0"/>
    </w:p>
    <w:p w:rsidR="00D11460" w:rsidRDefault="00D11460" w:rsidP="00D11460">
      <w:pPr>
        <w:widowControl w:val="0"/>
        <w:autoSpaceDE w:val="0"/>
        <w:autoSpaceDN w:val="0"/>
        <w:adjustRightInd w:val="0"/>
      </w:pPr>
      <w:r>
        <w:rPr>
          <w:b/>
          <w:bCs/>
        </w:rPr>
        <w:t>Section 3010.20  Eligibility Requirements</w:t>
      </w:r>
      <w:r>
        <w:t xml:space="preserve"> </w:t>
      </w:r>
    </w:p>
    <w:p w:rsidR="00D11460" w:rsidRDefault="00D11460" w:rsidP="00D11460">
      <w:pPr>
        <w:widowControl w:val="0"/>
        <w:autoSpaceDE w:val="0"/>
        <w:autoSpaceDN w:val="0"/>
        <w:adjustRightInd w:val="0"/>
      </w:pPr>
    </w:p>
    <w:p w:rsidR="00D11460" w:rsidRDefault="00D11460" w:rsidP="00D11460">
      <w:pPr>
        <w:widowControl w:val="0"/>
        <w:autoSpaceDE w:val="0"/>
        <w:autoSpaceDN w:val="0"/>
        <w:adjustRightInd w:val="0"/>
      </w:pPr>
      <w:r>
        <w:t xml:space="preserve">Agencies eligible for assistance under the grant program are any units of local government with statutory authority to acquire and develop lands for public park and recreational purposes.  This includes, but is not limited to, counties, townships, municipalities, park districts, conservation districts and forest preserve districts. </w:t>
      </w:r>
    </w:p>
    <w:p w:rsidR="00D11460" w:rsidRDefault="00D11460" w:rsidP="00D11460">
      <w:pPr>
        <w:widowControl w:val="0"/>
        <w:autoSpaceDE w:val="0"/>
        <w:autoSpaceDN w:val="0"/>
        <w:adjustRightInd w:val="0"/>
      </w:pPr>
    </w:p>
    <w:p w:rsidR="00D11460" w:rsidRDefault="00D11460" w:rsidP="00D11460">
      <w:pPr>
        <w:widowControl w:val="0"/>
        <w:autoSpaceDE w:val="0"/>
        <w:autoSpaceDN w:val="0"/>
        <w:adjustRightInd w:val="0"/>
        <w:ind w:left="1440" w:hanging="720"/>
      </w:pPr>
      <w:r>
        <w:t xml:space="preserve">(Source:  Amended at 7 Ill. Reg. 14953, effective November 1, 1983) </w:t>
      </w:r>
    </w:p>
    <w:sectPr w:rsidR="00D11460" w:rsidSect="00D114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1460"/>
    <w:rsid w:val="005C3366"/>
    <w:rsid w:val="006E2DEF"/>
    <w:rsid w:val="00895E54"/>
    <w:rsid w:val="00AD41AE"/>
    <w:rsid w:val="00D1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3010</vt:lpstr>
    </vt:vector>
  </TitlesOfParts>
  <Company>State of Illinois</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