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0F" w:rsidRDefault="0026790F" w:rsidP="0026790F">
      <w:pPr>
        <w:widowControl w:val="0"/>
        <w:autoSpaceDE w:val="0"/>
        <w:autoSpaceDN w:val="0"/>
        <w:adjustRightInd w:val="0"/>
      </w:pPr>
      <w:bookmarkStart w:id="0" w:name="_GoBack"/>
      <w:bookmarkEnd w:id="0"/>
    </w:p>
    <w:p w:rsidR="0026790F" w:rsidRDefault="0026790F" w:rsidP="0026790F">
      <w:pPr>
        <w:widowControl w:val="0"/>
        <w:autoSpaceDE w:val="0"/>
        <w:autoSpaceDN w:val="0"/>
        <w:adjustRightInd w:val="0"/>
      </w:pPr>
      <w:r>
        <w:rPr>
          <w:b/>
          <w:bCs/>
        </w:rPr>
        <w:t>Section 3020.20  Program Eligibility Requirements</w:t>
      </w:r>
      <w:r>
        <w:t xml:space="preserve"> </w:t>
      </w:r>
    </w:p>
    <w:p w:rsidR="0026790F" w:rsidRDefault="0026790F" w:rsidP="0026790F">
      <w:pPr>
        <w:widowControl w:val="0"/>
        <w:autoSpaceDE w:val="0"/>
        <w:autoSpaceDN w:val="0"/>
        <w:adjustRightInd w:val="0"/>
      </w:pPr>
    </w:p>
    <w:p w:rsidR="0026790F" w:rsidRDefault="0026790F" w:rsidP="0026790F">
      <w:pPr>
        <w:widowControl w:val="0"/>
        <w:autoSpaceDE w:val="0"/>
        <w:autoSpaceDN w:val="0"/>
        <w:adjustRightInd w:val="0"/>
      </w:pPr>
      <w:r>
        <w:t xml:space="preserve">Agencies eligible for financial assistance through the Snowmobile Trail Establishment Fund, hereafter referred to as STEF grant program, include any private snowmobile club or organization in Illinois having not-for-profit incorporation status with the State.  Clubs/organizations seeking financial assistance through the grant program must also possess minimum liability insurance coverage of $1,000,000 per occurrence on the snowmobile facilities to be operated under the scope of the proposed project application. STEF funds may only be awarded and used for snowmobile projects located within the state boundaries of Illinois. </w:t>
      </w:r>
    </w:p>
    <w:p w:rsidR="0026790F" w:rsidRDefault="0026790F" w:rsidP="0026790F">
      <w:pPr>
        <w:widowControl w:val="0"/>
        <w:autoSpaceDE w:val="0"/>
        <w:autoSpaceDN w:val="0"/>
        <w:adjustRightInd w:val="0"/>
      </w:pPr>
    </w:p>
    <w:p w:rsidR="0026790F" w:rsidRDefault="0026790F" w:rsidP="0026790F">
      <w:pPr>
        <w:widowControl w:val="0"/>
        <w:autoSpaceDE w:val="0"/>
        <w:autoSpaceDN w:val="0"/>
        <w:adjustRightInd w:val="0"/>
        <w:ind w:left="1440" w:hanging="720"/>
      </w:pPr>
      <w:r>
        <w:t xml:space="preserve">(Source:  Amended at 21 Ill. Reg. 9085, effective June 26, 1997) </w:t>
      </w:r>
    </w:p>
    <w:sectPr w:rsidR="0026790F" w:rsidSect="002679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90F"/>
    <w:rsid w:val="002128DD"/>
    <w:rsid w:val="0026790F"/>
    <w:rsid w:val="003B30F5"/>
    <w:rsid w:val="005C3366"/>
    <w:rsid w:val="007E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3020</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