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309" w:rsidRDefault="00E62309" w:rsidP="00E62309">
      <w:pPr>
        <w:widowControl w:val="0"/>
        <w:autoSpaceDE w:val="0"/>
        <w:autoSpaceDN w:val="0"/>
        <w:adjustRightInd w:val="0"/>
      </w:pPr>
      <w:bookmarkStart w:id="0" w:name="_GoBack"/>
      <w:bookmarkEnd w:id="0"/>
    </w:p>
    <w:p w:rsidR="00E62309" w:rsidRDefault="00E62309" w:rsidP="00E62309">
      <w:pPr>
        <w:widowControl w:val="0"/>
        <w:autoSpaceDE w:val="0"/>
        <w:autoSpaceDN w:val="0"/>
        <w:adjustRightInd w:val="0"/>
      </w:pPr>
      <w:r>
        <w:rPr>
          <w:b/>
          <w:bCs/>
        </w:rPr>
        <w:t>Section 3035.10  Program Objectives</w:t>
      </w:r>
      <w:r>
        <w:t xml:space="preserve"> </w:t>
      </w:r>
    </w:p>
    <w:p w:rsidR="00E62309" w:rsidRDefault="00E62309" w:rsidP="00E62309">
      <w:pPr>
        <w:widowControl w:val="0"/>
        <w:autoSpaceDE w:val="0"/>
        <w:autoSpaceDN w:val="0"/>
        <w:adjustRightInd w:val="0"/>
      </w:pPr>
    </w:p>
    <w:p w:rsidR="00E62309" w:rsidRDefault="00E62309" w:rsidP="00E62309">
      <w:pPr>
        <w:widowControl w:val="0"/>
        <w:autoSpaceDE w:val="0"/>
        <w:autoSpaceDN w:val="0"/>
        <w:adjustRightInd w:val="0"/>
      </w:pPr>
      <w:r>
        <w:t xml:space="preserve">The purpose of the Boat Access Area Development Program is to provide financial assistance to Local Agencies to encourage the development, improvement and expansion of public boat access areas in Illinois. </w:t>
      </w:r>
    </w:p>
    <w:p w:rsidR="00E62309" w:rsidRDefault="00E62309" w:rsidP="00E62309">
      <w:pPr>
        <w:widowControl w:val="0"/>
        <w:autoSpaceDE w:val="0"/>
        <w:autoSpaceDN w:val="0"/>
        <w:adjustRightInd w:val="0"/>
      </w:pPr>
    </w:p>
    <w:p w:rsidR="00E62309" w:rsidRDefault="00E62309" w:rsidP="00E62309">
      <w:pPr>
        <w:widowControl w:val="0"/>
        <w:autoSpaceDE w:val="0"/>
        <w:autoSpaceDN w:val="0"/>
        <w:adjustRightInd w:val="0"/>
        <w:ind w:left="1440" w:hanging="720"/>
      </w:pPr>
      <w:r>
        <w:t xml:space="preserve">(Source:  Amended at 15 Ill. Reg. 4117, effective March 4, 1991) </w:t>
      </w:r>
    </w:p>
    <w:sectPr w:rsidR="00E62309" w:rsidSect="00E623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2309"/>
    <w:rsid w:val="005C3366"/>
    <w:rsid w:val="00717956"/>
    <w:rsid w:val="00900147"/>
    <w:rsid w:val="00AE3285"/>
    <w:rsid w:val="00E62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3035</vt:lpstr>
    </vt:vector>
  </TitlesOfParts>
  <Company>State of Illinois</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3035</dc:title>
  <dc:subject/>
  <dc:creator>Illinois General Assembly</dc:creator>
  <cp:keywords/>
  <dc:description/>
  <cp:lastModifiedBy>Roberts, John</cp:lastModifiedBy>
  <cp:revision>3</cp:revision>
  <dcterms:created xsi:type="dcterms:W3CDTF">2012-06-21T23:22:00Z</dcterms:created>
  <dcterms:modified xsi:type="dcterms:W3CDTF">2012-06-21T23:22:00Z</dcterms:modified>
</cp:coreProperties>
</file>