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B79" w:rsidRDefault="00E30B79" w:rsidP="00E30B79">
      <w:pPr>
        <w:widowControl w:val="0"/>
        <w:autoSpaceDE w:val="0"/>
        <w:autoSpaceDN w:val="0"/>
        <w:adjustRightInd w:val="0"/>
      </w:pPr>
      <w:bookmarkStart w:id="0" w:name="_GoBack"/>
      <w:bookmarkEnd w:id="0"/>
    </w:p>
    <w:p w:rsidR="00E30B79" w:rsidRDefault="00E30B79" w:rsidP="00E30B79">
      <w:pPr>
        <w:widowControl w:val="0"/>
        <w:autoSpaceDE w:val="0"/>
        <w:autoSpaceDN w:val="0"/>
        <w:adjustRightInd w:val="0"/>
      </w:pPr>
      <w:r>
        <w:rPr>
          <w:b/>
          <w:bCs/>
        </w:rPr>
        <w:t>Section 3706.270  Degree of Flood Protection</w:t>
      </w:r>
      <w:r>
        <w:t xml:space="preserve"> </w:t>
      </w:r>
    </w:p>
    <w:p w:rsidR="00E30B79" w:rsidRDefault="00E30B79" w:rsidP="00E30B79">
      <w:pPr>
        <w:widowControl w:val="0"/>
        <w:autoSpaceDE w:val="0"/>
        <w:autoSpaceDN w:val="0"/>
        <w:adjustRightInd w:val="0"/>
      </w:pPr>
    </w:p>
    <w:p w:rsidR="00E30B79" w:rsidRDefault="00E30B79" w:rsidP="00E30B79">
      <w:pPr>
        <w:widowControl w:val="0"/>
        <w:autoSpaceDE w:val="0"/>
        <w:autoSpaceDN w:val="0"/>
        <w:adjustRightInd w:val="0"/>
        <w:ind w:left="1440" w:hanging="720"/>
      </w:pPr>
      <w:r>
        <w:t>a)</w:t>
      </w:r>
      <w:r>
        <w:tab/>
        <w:t xml:space="preserve">The degree of flood protection required by this Part is considered reasonable for regulatory purposes and is based on engineering and scientific methods of study.  Larger floods may occur on rare occasions.  Flood stages may be increased by man-made or natural causes, such as ice jams and bridge openings restricted by debris.  This Part does not imply that areas outside the regulatory flood plain or construction within such flood plain will be free from all flooding or flood damages. </w:t>
      </w:r>
    </w:p>
    <w:p w:rsidR="00DB3BE7" w:rsidRDefault="00DB3BE7" w:rsidP="00E30B79">
      <w:pPr>
        <w:widowControl w:val="0"/>
        <w:autoSpaceDE w:val="0"/>
        <w:autoSpaceDN w:val="0"/>
        <w:adjustRightInd w:val="0"/>
        <w:ind w:left="1440" w:hanging="720"/>
      </w:pPr>
    </w:p>
    <w:p w:rsidR="00E30B79" w:rsidRDefault="00E30B79" w:rsidP="00E30B79">
      <w:pPr>
        <w:widowControl w:val="0"/>
        <w:autoSpaceDE w:val="0"/>
        <w:autoSpaceDN w:val="0"/>
        <w:adjustRightInd w:val="0"/>
        <w:ind w:left="1440" w:hanging="720"/>
      </w:pPr>
      <w:r>
        <w:t>b)</w:t>
      </w:r>
      <w:r>
        <w:tab/>
        <w:t xml:space="preserve">This Part shall not create liability on the part of the Department of Natural Resources or any officer or employee thereof for any flood damages that result from reliance on this Part or any administrative decision lawfully made </w:t>
      </w:r>
      <w:proofErr w:type="spellStart"/>
      <w:r>
        <w:t>thereunder</w:t>
      </w:r>
      <w:proofErr w:type="spellEnd"/>
      <w:r>
        <w:t xml:space="preserve">. </w:t>
      </w:r>
    </w:p>
    <w:sectPr w:rsidR="00E30B79" w:rsidSect="00E30B7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0B79"/>
    <w:rsid w:val="005C3366"/>
    <w:rsid w:val="007F3CF6"/>
    <w:rsid w:val="00C003CB"/>
    <w:rsid w:val="00DB3BE7"/>
    <w:rsid w:val="00E30B79"/>
    <w:rsid w:val="00FE5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3706</vt:lpstr>
    </vt:vector>
  </TitlesOfParts>
  <Company>State of Illinois</Company>
  <LinksUpToDate>false</LinksUpToDate>
  <CharactersWithSpaces>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3706</dc:title>
  <dc:subject/>
  <dc:creator>Illinois General Assembly</dc:creator>
  <cp:keywords/>
  <dc:description/>
  <cp:lastModifiedBy>Roberts, John</cp:lastModifiedBy>
  <cp:revision>3</cp:revision>
  <dcterms:created xsi:type="dcterms:W3CDTF">2012-06-21T23:26:00Z</dcterms:created>
  <dcterms:modified xsi:type="dcterms:W3CDTF">2012-06-21T23:26:00Z</dcterms:modified>
</cp:coreProperties>
</file>