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1E0" w:rsidRDefault="002751E0" w:rsidP="002751E0">
      <w:pPr>
        <w:widowControl w:val="0"/>
        <w:autoSpaceDE w:val="0"/>
        <w:autoSpaceDN w:val="0"/>
        <w:adjustRightInd w:val="0"/>
      </w:pPr>
    </w:p>
    <w:p w:rsidR="002751E0" w:rsidRDefault="002751E0" w:rsidP="002751E0">
      <w:pPr>
        <w:widowControl w:val="0"/>
        <w:autoSpaceDE w:val="0"/>
        <w:autoSpaceDN w:val="0"/>
        <w:adjustRightInd w:val="0"/>
      </w:pPr>
      <w:r>
        <w:rPr>
          <w:b/>
          <w:bCs/>
        </w:rPr>
        <w:t xml:space="preserve">Section 3720.10  Authority </w:t>
      </w:r>
      <w:r w:rsidR="00BB2DEB">
        <w:rPr>
          <w:b/>
          <w:bCs/>
        </w:rPr>
        <w:t>and</w:t>
      </w:r>
      <w:r>
        <w:rPr>
          <w:b/>
          <w:bCs/>
        </w:rPr>
        <w:t xml:space="preserve"> Clearances</w:t>
      </w:r>
      <w:r>
        <w:t xml:space="preserve"> </w:t>
      </w:r>
    </w:p>
    <w:p w:rsidR="002751E0" w:rsidRDefault="002751E0" w:rsidP="002751E0">
      <w:pPr>
        <w:widowControl w:val="0"/>
        <w:autoSpaceDE w:val="0"/>
        <w:autoSpaceDN w:val="0"/>
        <w:adjustRightInd w:val="0"/>
      </w:pPr>
    </w:p>
    <w:p w:rsidR="002751E0" w:rsidRDefault="002751E0" w:rsidP="002751E0">
      <w:pPr>
        <w:widowControl w:val="0"/>
        <w:autoSpaceDE w:val="0"/>
        <w:autoSpaceDN w:val="0"/>
        <w:adjustRightInd w:val="0"/>
      </w:pPr>
      <w:r>
        <w:t xml:space="preserve">The Department of Natural Resources, acting under authority conferred upon it by the Rivers, Lakes and Streams Act [615 ILCS 5], does hereby declare and order, pursuant to an investigation and hearing concerning the adequacy of horizontal and vertical bridge clearance of a new bridge proposed to be constructed by the Department of Transportation's Division of Highways to replace the existing five arch structure known as Burton's Bridge in Section 19, Township 44 North, Range 9 East of the Third Principal Meridian, McHenry County, Illinois, that the minimum horizontal clearance for bridges hereafter constructed over the Fox River between </w:t>
      </w:r>
      <w:r w:rsidR="00FD7F7A">
        <w:t>Algonquin Dam</w:t>
      </w:r>
      <w:r>
        <w:t xml:space="preserve"> and the southern (downstream) right-of-way limit of route 173 shall be 100 feet</w:t>
      </w:r>
      <w:r w:rsidR="00FD7F7A">
        <w:t>,</w:t>
      </w:r>
      <w:r>
        <w:t xml:space="preserve"> and the minimum vertical clearance for such bridges shall be 15 feet, above normal pool level. </w:t>
      </w:r>
    </w:p>
    <w:p w:rsidR="002751E0" w:rsidRDefault="002751E0" w:rsidP="002751E0">
      <w:pPr>
        <w:widowControl w:val="0"/>
        <w:autoSpaceDE w:val="0"/>
        <w:autoSpaceDN w:val="0"/>
        <w:adjustRightInd w:val="0"/>
      </w:pPr>
    </w:p>
    <w:p w:rsidR="00581722" w:rsidRPr="00D55B37" w:rsidRDefault="00581722">
      <w:pPr>
        <w:pStyle w:val="JCARSourceNote"/>
        <w:ind w:left="720"/>
      </w:pPr>
      <w:r w:rsidRPr="00D55B37">
        <w:t xml:space="preserve">(Source:  </w:t>
      </w:r>
      <w:r>
        <w:t>Amended</w:t>
      </w:r>
      <w:r w:rsidRPr="00D55B37">
        <w:t xml:space="preserve"> at </w:t>
      </w:r>
      <w:r w:rsidR="001D78BE">
        <w:t xml:space="preserve">38 </w:t>
      </w:r>
      <w:r>
        <w:t>I</w:t>
      </w:r>
      <w:r w:rsidRPr="00D55B37">
        <w:t xml:space="preserve">ll. Reg. </w:t>
      </w:r>
      <w:r w:rsidR="00657137">
        <w:t>1001</w:t>
      </w:r>
      <w:r w:rsidRPr="00D55B37">
        <w:t xml:space="preserve">, effective </w:t>
      </w:r>
      <w:bookmarkStart w:id="0" w:name="_GoBack"/>
      <w:r w:rsidR="00657137">
        <w:t>December 27, 2013</w:t>
      </w:r>
      <w:bookmarkEnd w:id="0"/>
      <w:r w:rsidRPr="00D55B37">
        <w:t>)</w:t>
      </w:r>
    </w:p>
    <w:sectPr w:rsidR="00581722" w:rsidRPr="00D55B37" w:rsidSect="002751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1E0"/>
    <w:rsid w:val="000E32B2"/>
    <w:rsid w:val="001D78BE"/>
    <w:rsid w:val="002751E0"/>
    <w:rsid w:val="00313CE2"/>
    <w:rsid w:val="003B009E"/>
    <w:rsid w:val="00527DD6"/>
    <w:rsid w:val="00581722"/>
    <w:rsid w:val="005C3366"/>
    <w:rsid w:val="005C415B"/>
    <w:rsid w:val="00657137"/>
    <w:rsid w:val="00BB2DEB"/>
    <w:rsid w:val="00FD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96B9112-1CB4-4C0D-908D-8D3508FC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8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3720</vt:lpstr>
    </vt:vector>
  </TitlesOfParts>
  <Company>State of Illinois</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3720</dc:title>
  <dc:subject/>
  <dc:creator>Illinois General Assembly</dc:creator>
  <cp:keywords/>
  <dc:description/>
  <cp:lastModifiedBy>King, Melissa A.</cp:lastModifiedBy>
  <cp:revision>3</cp:revision>
  <dcterms:created xsi:type="dcterms:W3CDTF">2013-12-16T14:55:00Z</dcterms:created>
  <dcterms:modified xsi:type="dcterms:W3CDTF">2014-01-13T18:27:00Z</dcterms:modified>
</cp:coreProperties>
</file>