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86" w:rsidRDefault="00CB2F86" w:rsidP="00CB2F86">
      <w:pPr>
        <w:widowControl w:val="0"/>
        <w:rPr>
          <w:b/>
          <w:u w:val="none"/>
        </w:rPr>
      </w:pPr>
    </w:p>
    <w:p w:rsidR="00CB2F86" w:rsidRDefault="00CB2F86" w:rsidP="00CB2F86">
      <w:pPr>
        <w:widowControl w:val="0"/>
        <w:rPr>
          <w:b/>
          <w:u w:val="none"/>
        </w:rPr>
      </w:pPr>
      <w:r w:rsidRPr="00ED00C4">
        <w:rPr>
          <w:b/>
          <w:u w:val="none"/>
        </w:rPr>
        <w:t>Section 3720.20  Permit Application Fees</w:t>
      </w:r>
    </w:p>
    <w:p w:rsidR="00CB2F86" w:rsidRDefault="00CB2F86" w:rsidP="00CB2F86">
      <w:pPr>
        <w:widowControl w:val="0"/>
        <w:rPr>
          <w:b/>
          <w:u w:val="none"/>
        </w:rPr>
      </w:pPr>
    </w:p>
    <w:p w:rsidR="00CB2F86" w:rsidRDefault="00CB2F86" w:rsidP="00CB2F86">
      <w:pPr>
        <w:widowControl w:val="0"/>
        <w:rPr>
          <w:u w:val="none"/>
        </w:rPr>
      </w:pPr>
      <w:r>
        <w:rPr>
          <w:u w:val="none"/>
        </w:rPr>
        <w:t>Permit applications reviewed under this Part are subject to the permit application review fees required in 17 Ill. Adm. Code 3704.55.</w:t>
      </w:r>
    </w:p>
    <w:p w:rsidR="00CB2F86" w:rsidRDefault="00CB2F86" w:rsidP="00CB2F86">
      <w:pPr>
        <w:widowControl w:val="0"/>
        <w:rPr>
          <w:u w:val="none"/>
        </w:rPr>
      </w:pPr>
    </w:p>
    <w:p w:rsidR="00CB2F86" w:rsidRPr="00D55B37" w:rsidRDefault="00CB2F8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53550">
        <w:t>8</w:t>
      </w:r>
      <w:r w:rsidRPr="00D55B37">
        <w:t xml:space="preserve"> Ill. Reg. </w:t>
      </w:r>
      <w:r w:rsidR="008B34FD">
        <w:t>1001</w:t>
      </w:r>
      <w:r w:rsidRPr="00D55B37">
        <w:t xml:space="preserve">, effective </w:t>
      </w:r>
      <w:bookmarkStart w:id="0" w:name="_GoBack"/>
      <w:r w:rsidR="008B34FD">
        <w:t>December 27, 2013</w:t>
      </w:r>
      <w:bookmarkEnd w:id="0"/>
      <w:r w:rsidRPr="00D55B37">
        <w:t>)</w:t>
      </w:r>
    </w:p>
    <w:sectPr w:rsidR="00CB2F8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64" w:rsidRDefault="00F60E64">
      <w:r>
        <w:separator/>
      </w:r>
    </w:p>
  </w:endnote>
  <w:endnote w:type="continuationSeparator" w:id="0">
    <w:p w:rsidR="00F60E64" w:rsidRDefault="00F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64" w:rsidRDefault="00F60E64">
      <w:r>
        <w:separator/>
      </w:r>
    </w:p>
  </w:footnote>
  <w:footnote w:type="continuationSeparator" w:id="0">
    <w:p w:rsidR="00F60E64" w:rsidRDefault="00F6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6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550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4F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F8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0C4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E6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740FC4-9B6E-46FF-A639-77C0BF4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86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u w:val="none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</w:rPr>
  </w:style>
  <w:style w:type="paragraph" w:customStyle="1" w:styleId="JCARMainSourceNote">
    <w:name w:val="JCAR Main Source Note"/>
    <w:basedOn w:val="Normal"/>
    <w:rsid w:val="00A600AA"/>
    <w:rPr>
      <w:u w:val="none"/>
    </w:rPr>
  </w:style>
  <w:style w:type="paragraph" w:styleId="BodyText">
    <w:name w:val="Body Text"/>
    <w:basedOn w:val="Normal"/>
    <w:rsid w:val="001C71C2"/>
    <w:pPr>
      <w:spacing w:after="120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2013-12-16T14:55:00Z</dcterms:created>
  <dcterms:modified xsi:type="dcterms:W3CDTF">2014-01-13T18:27:00Z</dcterms:modified>
</cp:coreProperties>
</file>