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2AC" w:rsidRDefault="002332AC" w:rsidP="002332AC">
      <w:pPr>
        <w:widowControl w:val="0"/>
        <w:autoSpaceDE w:val="0"/>
        <w:autoSpaceDN w:val="0"/>
        <w:adjustRightInd w:val="0"/>
      </w:pPr>
      <w:bookmarkStart w:id="0" w:name="_GoBack"/>
      <w:bookmarkEnd w:id="0"/>
    </w:p>
    <w:p w:rsidR="002332AC" w:rsidRDefault="002332AC" w:rsidP="002332AC">
      <w:pPr>
        <w:widowControl w:val="0"/>
        <w:autoSpaceDE w:val="0"/>
        <w:autoSpaceDN w:val="0"/>
        <w:adjustRightInd w:val="0"/>
      </w:pPr>
      <w:r>
        <w:rPr>
          <w:b/>
          <w:bCs/>
        </w:rPr>
        <w:t>Section 4000.240  Access Lanes</w:t>
      </w:r>
      <w:r>
        <w:t xml:space="preserve"> </w:t>
      </w:r>
    </w:p>
    <w:p w:rsidR="002332AC" w:rsidRDefault="002332AC" w:rsidP="002332AC">
      <w:pPr>
        <w:widowControl w:val="0"/>
        <w:autoSpaceDE w:val="0"/>
        <w:autoSpaceDN w:val="0"/>
        <w:adjustRightInd w:val="0"/>
      </w:pPr>
    </w:p>
    <w:p w:rsidR="002332AC" w:rsidRDefault="002332AC" w:rsidP="002332AC">
      <w:pPr>
        <w:widowControl w:val="0"/>
        <w:autoSpaceDE w:val="0"/>
        <w:autoSpaceDN w:val="0"/>
        <w:adjustRightInd w:val="0"/>
      </w:pPr>
      <w:r>
        <w:t xml:space="preserve">Vehicular access lanes shall be installed and maintained within a nature preserve only where essential for patrol, fire control, or other management or research activities and shall be in accordance with the master plan. Such lanes shall be closed to all except service vehicles.  They shall provide a single track, and clearing shall not extend more than 7 feet on each side of the center of the lane.  Service vehicles shall be used only on such designated access lanes except in case of emergency or as approved by the Commission. </w:t>
      </w:r>
    </w:p>
    <w:p w:rsidR="002332AC" w:rsidRDefault="002332AC" w:rsidP="002332AC">
      <w:pPr>
        <w:widowControl w:val="0"/>
        <w:autoSpaceDE w:val="0"/>
        <w:autoSpaceDN w:val="0"/>
        <w:adjustRightInd w:val="0"/>
      </w:pPr>
    </w:p>
    <w:p w:rsidR="002332AC" w:rsidRDefault="002332AC" w:rsidP="002332AC">
      <w:pPr>
        <w:widowControl w:val="0"/>
        <w:autoSpaceDE w:val="0"/>
        <w:autoSpaceDN w:val="0"/>
        <w:adjustRightInd w:val="0"/>
        <w:ind w:left="1440" w:hanging="720"/>
      </w:pPr>
      <w:r>
        <w:t xml:space="preserve">(Source:  Amended at 18 Ill. Reg. 2290, effective January 31, 1994) </w:t>
      </w:r>
    </w:p>
    <w:sectPr w:rsidR="002332AC" w:rsidSect="002332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32AC"/>
    <w:rsid w:val="002332AC"/>
    <w:rsid w:val="004A7AAB"/>
    <w:rsid w:val="005C3366"/>
    <w:rsid w:val="006A609E"/>
    <w:rsid w:val="00F4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