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87" w:rsidRDefault="00FF3B87" w:rsidP="00FF3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B87" w:rsidRDefault="00FF3B87" w:rsidP="00FF3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4000.465  Scenic and Landscape Management</w:t>
      </w:r>
      <w:r>
        <w:t xml:space="preserve"> </w:t>
      </w:r>
    </w:p>
    <w:p w:rsidR="00FF3B87" w:rsidRDefault="00FF3B87" w:rsidP="00FF3B87">
      <w:pPr>
        <w:widowControl w:val="0"/>
        <w:autoSpaceDE w:val="0"/>
        <w:autoSpaceDN w:val="0"/>
        <w:adjustRightInd w:val="0"/>
      </w:pPr>
    </w:p>
    <w:p w:rsidR="00FF3B87" w:rsidRDefault="00FF3B87" w:rsidP="00FF3B87">
      <w:pPr>
        <w:widowControl w:val="0"/>
        <w:autoSpaceDE w:val="0"/>
        <w:autoSpaceDN w:val="0"/>
        <w:adjustRightInd w:val="0"/>
      </w:pPr>
      <w:r>
        <w:t xml:space="preserve">No measures shall be taken to alter natural growth or features for the purpose of enhancing the beauty, neatness, or amenities of a preserve. </w:t>
      </w:r>
    </w:p>
    <w:p w:rsidR="00FF3B87" w:rsidRDefault="00FF3B87" w:rsidP="00FF3B87">
      <w:pPr>
        <w:widowControl w:val="0"/>
        <w:autoSpaceDE w:val="0"/>
        <w:autoSpaceDN w:val="0"/>
        <w:adjustRightInd w:val="0"/>
      </w:pPr>
    </w:p>
    <w:p w:rsidR="00FF3B87" w:rsidRDefault="00FF3B87" w:rsidP="00FF3B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2290, effective January 31, 1994) </w:t>
      </w:r>
    </w:p>
    <w:sectPr w:rsidR="00FF3B87" w:rsidSect="00FF3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B87"/>
    <w:rsid w:val="004F668E"/>
    <w:rsid w:val="005C3366"/>
    <w:rsid w:val="006B434C"/>
    <w:rsid w:val="00D0022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