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00" w:rsidRDefault="001E6400" w:rsidP="001E64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400" w:rsidRDefault="001E6400" w:rsidP="001E6400">
      <w:pPr>
        <w:widowControl w:val="0"/>
        <w:autoSpaceDE w:val="0"/>
        <w:autoSpaceDN w:val="0"/>
        <w:adjustRightInd w:val="0"/>
      </w:pPr>
      <w:r>
        <w:t xml:space="preserve">SOURCE:  Adopted at 18 Ill. Reg. 7253, effective May 3, 1994; recodified by changing the agency name from the Department of Conservation to the Department of Natural Resources at 21 Ill. Reg. 9573. </w:t>
      </w:r>
      <w:r>
        <w:tab/>
      </w:r>
    </w:p>
    <w:sectPr w:rsidR="001E6400" w:rsidSect="001E6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400"/>
    <w:rsid w:val="001E6400"/>
    <w:rsid w:val="00403DD9"/>
    <w:rsid w:val="004651DF"/>
    <w:rsid w:val="005C3366"/>
    <w:rsid w:val="00C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