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A68D" w14:textId="77777777" w:rsidR="008C277B" w:rsidRDefault="008C277B" w:rsidP="008C277B">
      <w:pPr>
        <w:widowControl w:val="0"/>
        <w:autoSpaceDE w:val="0"/>
        <w:autoSpaceDN w:val="0"/>
        <w:adjustRightInd w:val="0"/>
      </w:pPr>
    </w:p>
    <w:p w14:paraId="0FC451D5" w14:textId="77777777" w:rsidR="008C277B" w:rsidRDefault="008C277B" w:rsidP="008C277B">
      <w:pPr>
        <w:widowControl w:val="0"/>
        <w:autoSpaceDE w:val="0"/>
        <w:autoSpaceDN w:val="0"/>
        <w:adjustRightInd w:val="0"/>
      </w:pPr>
      <w:r>
        <w:rPr>
          <w:b/>
          <w:bCs/>
        </w:rPr>
        <w:t xml:space="preserve">Section </w:t>
      </w:r>
      <w:proofErr w:type="gramStart"/>
      <w:r>
        <w:rPr>
          <w:b/>
          <w:bCs/>
        </w:rPr>
        <w:t>4120.10  Criteria</w:t>
      </w:r>
      <w:proofErr w:type="gramEnd"/>
      <w:r>
        <w:rPr>
          <w:b/>
          <w:bCs/>
        </w:rPr>
        <w:t xml:space="preserve"> for Listing</w:t>
      </w:r>
      <w:r>
        <w:t xml:space="preserve"> </w:t>
      </w:r>
    </w:p>
    <w:p w14:paraId="79840D5A" w14:textId="77777777" w:rsidR="008C277B" w:rsidRDefault="008C277B" w:rsidP="008C277B">
      <w:pPr>
        <w:widowControl w:val="0"/>
        <w:autoSpaceDE w:val="0"/>
        <w:autoSpaceDN w:val="0"/>
        <w:adjustRightInd w:val="0"/>
      </w:pPr>
    </w:p>
    <w:p w14:paraId="5A011FA5" w14:textId="77777777" w:rsidR="008C277B" w:rsidRDefault="008C277B" w:rsidP="008C277B">
      <w:pPr>
        <w:widowControl w:val="0"/>
        <w:autoSpaceDE w:val="0"/>
        <w:autoSpaceDN w:val="0"/>
        <w:adjustRightInd w:val="0"/>
      </w:pPr>
      <w:r>
        <w:t xml:space="preserve">A place may be listed on the Illinois Register of Historic Places if it: </w:t>
      </w:r>
    </w:p>
    <w:p w14:paraId="7827D0C8" w14:textId="77777777" w:rsidR="001E3B43" w:rsidRDefault="001E3B43" w:rsidP="008C277B">
      <w:pPr>
        <w:widowControl w:val="0"/>
        <w:autoSpaceDE w:val="0"/>
        <w:autoSpaceDN w:val="0"/>
        <w:adjustRightInd w:val="0"/>
      </w:pPr>
    </w:p>
    <w:p w14:paraId="2A8192AD" w14:textId="77777777" w:rsidR="008C277B" w:rsidRDefault="008C277B" w:rsidP="008C277B">
      <w:pPr>
        <w:widowControl w:val="0"/>
        <w:autoSpaceDE w:val="0"/>
        <w:autoSpaceDN w:val="0"/>
        <w:adjustRightInd w:val="0"/>
        <w:ind w:left="1440" w:hanging="720"/>
      </w:pPr>
      <w:r>
        <w:t>a)</w:t>
      </w:r>
      <w:r>
        <w:tab/>
      </w:r>
      <w:r>
        <w:rPr>
          <w:i/>
          <w:iCs/>
        </w:rPr>
        <w:t>"(has) special historical, architectural, archeological, cultural, or artistic interest or value</w:t>
      </w:r>
      <w:r>
        <w:t xml:space="preserve">"; and </w:t>
      </w:r>
    </w:p>
    <w:p w14:paraId="47E4C0CD" w14:textId="77777777" w:rsidR="001E3B43" w:rsidRDefault="001E3B43" w:rsidP="009D1512">
      <w:pPr>
        <w:widowControl w:val="0"/>
        <w:autoSpaceDE w:val="0"/>
        <w:autoSpaceDN w:val="0"/>
        <w:adjustRightInd w:val="0"/>
      </w:pPr>
    </w:p>
    <w:p w14:paraId="2DC55D07" w14:textId="61E5B61D" w:rsidR="008C277B" w:rsidRDefault="008C277B" w:rsidP="008C277B">
      <w:pPr>
        <w:widowControl w:val="0"/>
        <w:autoSpaceDE w:val="0"/>
        <w:autoSpaceDN w:val="0"/>
        <w:adjustRightInd w:val="0"/>
        <w:ind w:left="1440" w:hanging="720"/>
      </w:pPr>
      <w:r>
        <w:t>b)</w:t>
      </w:r>
      <w:r>
        <w:tab/>
        <w:t xml:space="preserve">fits the definition of "place" found in Section 2(e) of the Illinois Historic Preservation Act </w:t>
      </w:r>
      <w:r w:rsidR="00D05645">
        <w:t xml:space="preserve">(20 </w:t>
      </w:r>
      <w:proofErr w:type="spellStart"/>
      <w:r w:rsidR="00D05645">
        <w:t>ILCS</w:t>
      </w:r>
      <w:proofErr w:type="spellEnd"/>
      <w:r w:rsidR="00D05645">
        <w:t xml:space="preserve"> 3410/2)</w:t>
      </w:r>
      <w:r w:rsidR="001E0C14">
        <w:t xml:space="preserve"> </w:t>
      </w:r>
      <w:r>
        <w:t xml:space="preserve"> </w:t>
      </w:r>
    </w:p>
    <w:p w14:paraId="078EA63F" w14:textId="77777777" w:rsidR="001E3B43" w:rsidRDefault="001E3B43" w:rsidP="009D1512">
      <w:pPr>
        <w:widowControl w:val="0"/>
        <w:autoSpaceDE w:val="0"/>
        <w:autoSpaceDN w:val="0"/>
        <w:adjustRightInd w:val="0"/>
        <w:rPr>
          <w:i/>
          <w:iCs/>
        </w:rPr>
      </w:pPr>
    </w:p>
    <w:p w14:paraId="068C640E" w14:textId="77777777" w:rsidR="008C277B" w:rsidRDefault="008C277B" w:rsidP="008C277B">
      <w:pPr>
        <w:widowControl w:val="0"/>
        <w:autoSpaceDE w:val="0"/>
        <w:autoSpaceDN w:val="0"/>
        <w:adjustRightInd w:val="0"/>
        <w:ind w:left="2160" w:hanging="720"/>
      </w:pPr>
      <w:r>
        <w:rPr>
          <w:i/>
          <w:iCs/>
        </w:rPr>
        <w:t>(e)</w:t>
      </w:r>
      <w:r>
        <w:rPr>
          <w:i/>
          <w:iCs/>
        </w:rPr>
        <w:tab/>
        <w:t>"Place' means (1) any parcel or contiguous grouping of parcels of real estate under common or related ownership or control, where any significant improvements are at least 40 years old, or (2) any aboriginal mound, fort, earthwork, village, location, burial ground, historic or prehistoric ruin, mine case or other location which is or may be the source of important archeological data;"</w:t>
      </w:r>
      <w:r>
        <w:t xml:space="preserve"> and </w:t>
      </w:r>
    </w:p>
    <w:p w14:paraId="52E72428" w14:textId="77777777" w:rsidR="001E3B43" w:rsidRDefault="001E3B43" w:rsidP="009D1512">
      <w:pPr>
        <w:widowControl w:val="0"/>
        <w:autoSpaceDE w:val="0"/>
        <w:autoSpaceDN w:val="0"/>
        <w:adjustRightInd w:val="0"/>
      </w:pPr>
    </w:p>
    <w:p w14:paraId="0862FFC8" w14:textId="77777777" w:rsidR="008C277B" w:rsidRDefault="008C277B" w:rsidP="008C277B">
      <w:pPr>
        <w:widowControl w:val="0"/>
        <w:autoSpaceDE w:val="0"/>
        <w:autoSpaceDN w:val="0"/>
        <w:adjustRightInd w:val="0"/>
        <w:ind w:left="1440" w:hanging="720"/>
      </w:pPr>
      <w:r>
        <w:t>c)</w:t>
      </w:r>
      <w:r>
        <w:tab/>
        <w:t>satisfies the criteria listed in Section 6 of the Illinois Historic Preservation Act which are as follows: "</w:t>
      </w:r>
      <w:r>
        <w:rPr>
          <w:i/>
          <w:iCs/>
        </w:rPr>
        <w:t>The criteria shall include, but not be limited to, requirements that Registered Illinois Historic Places be limited to those places that possess integrity of location, design, setting, materials, workmanship, feeling and association, and:</w:t>
      </w:r>
      <w:r>
        <w:t xml:space="preserve"> </w:t>
      </w:r>
    </w:p>
    <w:p w14:paraId="58FB48B0" w14:textId="77777777" w:rsidR="001E3B43" w:rsidRDefault="001E3B43" w:rsidP="009D1512">
      <w:pPr>
        <w:widowControl w:val="0"/>
        <w:autoSpaceDE w:val="0"/>
        <w:autoSpaceDN w:val="0"/>
        <w:adjustRightInd w:val="0"/>
        <w:rPr>
          <w:i/>
          <w:iCs/>
        </w:rPr>
      </w:pPr>
    </w:p>
    <w:p w14:paraId="3B206825" w14:textId="77777777" w:rsidR="008C277B" w:rsidRDefault="008C277B" w:rsidP="008C277B">
      <w:pPr>
        <w:widowControl w:val="0"/>
        <w:autoSpaceDE w:val="0"/>
        <w:autoSpaceDN w:val="0"/>
        <w:adjustRightInd w:val="0"/>
        <w:ind w:left="2160" w:hanging="720"/>
      </w:pPr>
      <w:r>
        <w:rPr>
          <w:i/>
          <w:iCs/>
        </w:rPr>
        <w:t>1)</w:t>
      </w:r>
      <w:r>
        <w:rPr>
          <w:i/>
          <w:iCs/>
        </w:rPr>
        <w:tab/>
        <w:t>that are associated with events or the lives of persons that have made a significant contribution to the broad patterns of our history; or</w:t>
      </w:r>
      <w:r>
        <w:t xml:space="preserve"> </w:t>
      </w:r>
    </w:p>
    <w:p w14:paraId="654835F8" w14:textId="77777777" w:rsidR="001E3B43" w:rsidRDefault="001E3B43" w:rsidP="009D1512">
      <w:pPr>
        <w:widowControl w:val="0"/>
        <w:autoSpaceDE w:val="0"/>
        <w:autoSpaceDN w:val="0"/>
        <w:adjustRightInd w:val="0"/>
        <w:rPr>
          <w:i/>
          <w:iCs/>
        </w:rPr>
      </w:pPr>
    </w:p>
    <w:p w14:paraId="1E4B65D4" w14:textId="77777777" w:rsidR="008C277B" w:rsidRDefault="008C277B" w:rsidP="008C277B">
      <w:pPr>
        <w:widowControl w:val="0"/>
        <w:autoSpaceDE w:val="0"/>
        <w:autoSpaceDN w:val="0"/>
        <w:adjustRightInd w:val="0"/>
        <w:ind w:left="2160" w:hanging="720"/>
      </w:pPr>
      <w:r>
        <w:rPr>
          <w:i/>
          <w:iCs/>
        </w:rPr>
        <w:t>2)</w:t>
      </w:r>
      <w:r>
        <w:rPr>
          <w:i/>
          <w:iCs/>
        </w:rPr>
        <w:tab/>
        <w:t>that embody the distinctive characteristics of a type, period or method of construction, or that represent the work of a master, or that possess high artistic values, or that represent a significant and distinguishable entity whose components may lack individual distinction; or</w:t>
      </w:r>
      <w:r>
        <w:t xml:space="preserve"> </w:t>
      </w:r>
    </w:p>
    <w:p w14:paraId="4D8E3DB9" w14:textId="77777777" w:rsidR="001E3B43" w:rsidRDefault="001E3B43" w:rsidP="009D1512">
      <w:pPr>
        <w:widowControl w:val="0"/>
        <w:autoSpaceDE w:val="0"/>
        <w:autoSpaceDN w:val="0"/>
        <w:adjustRightInd w:val="0"/>
        <w:rPr>
          <w:i/>
          <w:iCs/>
        </w:rPr>
      </w:pPr>
    </w:p>
    <w:p w14:paraId="64E2B586" w14:textId="77777777" w:rsidR="008C277B" w:rsidRDefault="008C277B" w:rsidP="008C277B">
      <w:pPr>
        <w:widowControl w:val="0"/>
        <w:autoSpaceDE w:val="0"/>
        <w:autoSpaceDN w:val="0"/>
        <w:adjustRightInd w:val="0"/>
        <w:ind w:left="2160" w:hanging="720"/>
      </w:pPr>
      <w:r>
        <w:rPr>
          <w:i/>
          <w:iCs/>
        </w:rPr>
        <w:t>3)</w:t>
      </w:r>
      <w:r>
        <w:rPr>
          <w:i/>
          <w:iCs/>
        </w:rPr>
        <w:tab/>
        <w:t>that exemplify elements of our cultural, economic, social or historic heritage; or</w:t>
      </w:r>
      <w:r>
        <w:t xml:space="preserve"> </w:t>
      </w:r>
    </w:p>
    <w:p w14:paraId="685AD548" w14:textId="77777777" w:rsidR="001E3B43" w:rsidRDefault="001E3B43" w:rsidP="009D1512">
      <w:pPr>
        <w:widowControl w:val="0"/>
        <w:autoSpaceDE w:val="0"/>
        <w:autoSpaceDN w:val="0"/>
        <w:adjustRightInd w:val="0"/>
        <w:rPr>
          <w:i/>
          <w:iCs/>
        </w:rPr>
      </w:pPr>
    </w:p>
    <w:p w14:paraId="7FB511CE" w14:textId="77777777" w:rsidR="008C277B" w:rsidRDefault="008C277B" w:rsidP="008C277B">
      <w:pPr>
        <w:widowControl w:val="0"/>
        <w:autoSpaceDE w:val="0"/>
        <w:autoSpaceDN w:val="0"/>
        <w:adjustRightInd w:val="0"/>
        <w:ind w:left="2160" w:hanging="720"/>
      </w:pPr>
      <w:r>
        <w:rPr>
          <w:i/>
          <w:iCs/>
        </w:rPr>
        <w:t>4)</w:t>
      </w:r>
      <w:r>
        <w:rPr>
          <w:i/>
          <w:iCs/>
        </w:rPr>
        <w:tab/>
        <w:t>that have yielded, or are likely to yield, information important in prehistory or history".</w:t>
      </w:r>
      <w:r>
        <w:t xml:space="preserve"> </w:t>
      </w:r>
    </w:p>
    <w:sectPr w:rsidR="008C277B" w:rsidSect="008C27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C277B"/>
    <w:rsid w:val="001E0C14"/>
    <w:rsid w:val="001E3B43"/>
    <w:rsid w:val="00331388"/>
    <w:rsid w:val="00340331"/>
    <w:rsid w:val="00515569"/>
    <w:rsid w:val="005C3366"/>
    <w:rsid w:val="008C277B"/>
    <w:rsid w:val="009D1512"/>
    <w:rsid w:val="00B50FFD"/>
    <w:rsid w:val="00D05645"/>
    <w:rsid w:val="00E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EF7778"/>
  <w15:docId w15:val="{8DC0636E-E4A7-457A-AC6D-A7CD076C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4120</vt:lpstr>
    </vt:vector>
  </TitlesOfParts>
  <Company>State of Illinois</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4120</dc:title>
  <dc:subject/>
  <dc:creator>Illinois General Assembly</dc:creator>
  <cp:keywords/>
  <dc:description/>
  <cp:lastModifiedBy>Shipley, Melissa A.</cp:lastModifiedBy>
  <cp:revision>4</cp:revision>
  <dcterms:created xsi:type="dcterms:W3CDTF">2024-04-18T13:43:00Z</dcterms:created>
  <dcterms:modified xsi:type="dcterms:W3CDTF">2024-04-18T14:02:00Z</dcterms:modified>
</cp:coreProperties>
</file>