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77" w:rsidRDefault="00180D77" w:rsidP="00180D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0D77" w:rsidRDefault="00180D77" w:rsidP="00180D77">
      <w:pPr>
        <w:widowControl w:val="0"/>
        <w:autoSpaceDE w:val="0"/>
        <w:autoSpaceDN w:val="0"/>
        <w:adjustRightInd w:val="0"/>
        <w:jc w:val="center"/>
      </w:pPr>
      <w:r>
        <w:t>PART 4130</w:t>
      </w:r>
    </w:p>
    <w:p w:rsidR="00180D77" w:rsidRDefault="00180D77" w:rsidP="00180D77">
      <w:pPr>
        <w:widowControl w:val="0"/>
        <w:autoSpaceDE w:val="0"/>
        <w:autoSpaceDN w:val="0"/>
        <w:adjustRightInd w:val="0"/>
        <w:jc w:val="center"/>
      </w:pPr>
      <w:r>
        <w:t>CERTIFICATION AND TRANSFER OF LOCAL SHARE OF HISTORIC</w:t>
      </w:r>
    </w:p>
    <w:p w:rsidR="00180D77" w:rsidRDefault="00180D77" w:rsidP="00180D77">
      <w:pPr>
        <w:widowControl w:val="0"/>
        <w:autoSpaceDE w:val="0"/>
        <w:autoSpaceDN w:val="0"/>
        <w:adjustRightInd w:val="0"/>
        <w:jc w:val="center"/>
      </w:pPr>
      <w:r>
        <w:t>PRESERVATION FUND ALLOCATION TO LOCAL GOVERNMENTS</w:t>
      </w:r>
    </w:p>
    <w:p w:rsidR="00180D77" w:rsidRDefault="00180D77" w:rsidP="00180D77">
      <w:pPr>
        <w:widowControl w:val="0"/>
        <w:autoSpaceDE w:val="0"/>
        <w:autoSpaceDN w:val="0"/>
        <w:adjustRightInd w:val="0"/>
      </w:pPr>
    </w:p>
    <w:sectPr w:rsidR="00180D77" w:rsidSect="00180D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0D77"/>
    <w:rsid w:val="00180D77"/>
    <w:rsid w:val="005C3366"/>
    <w:rsid w:val="005C52CF"/>
    <w:rsid w:val="00BA5D1F"/>
    <w:rsid w:val="00E4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4130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4130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