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32AF" w14:textId="77777777" w:rsidR="00714991" w:rsidRDefault="00714991" w:rsidP="00714991">
      <w:pPr>
        <w:widowControl w:val="0"/>
        <w:autoSpaceDE w:val="0"/>
        <w:autoSpaceDN w:val="0"/>
        <w:adjustRightInd w:val="0"/>
      </w:pPr>
    </w:p>
    <w:p w14:paraId="772F1D57" w14:textId="1F6BB894" w:rsidR="00714991" w:rsidRDefault="00714991" w:rsidP="0033786F">
      <w:r>
        <w:t xml:space="preserve">SOURCE:  Rules and Regulations Pertaining to the Illinois Register of Historic Places Issued in Accordance with Provisions of the Illinois Historic Preservation Act, adopted April 11, 1977, effective May 1, 1977; codified at 5 Ill. Reg. 11898; amended at 6 Ill. Reg. 11898, effective September 22, 1982; recodified from 17 Ill. Adm. Code 350 (Department of Conservation) to 17 Ill. Adm. Code 4140 (Historic Preservation Agency) pursuant to Article III of P.A. 84-25, effective July </w:t>
      </w:r>
      <w:r w:rsidR="00667841">
        <w:t>18, 1985 at 10 Ill. Reg. 3276</w:t>
      </w:r>
      <w:r w:rsidR="0033786F" w:rsidRPr="001F1E55">
        <w:t xml:space="preserve">; recodified </w:t>
      </w:r>
      <w:r w:rsidR="00E24FC9">
        <w:t>Chapter VI from the Historic Preservation Agency to the Department of Natural Resources</w:t>
      </w:r>
      <w:r w:rsidR="0033786F" w:rsidRPr="001F1E55">
        <w:t xml:space="preserve"> pursuant to </w:t>
      </w:r>
      <w:r w:rsidR="008C0CBD">
        <w:t>Executive Order #17-1</w:t>
      </w:r>
      <w:r w:rsidR="0033786F" w:rsidRPr="001F1E55">
        <w:t>, at 4</w:t>
      </w:r>
      <w:r w:rsidR="0033786F">
        <w:t>8</w:t>
      </w:r>
      <w:r w:rsidR="0033786F" w:rsidRPr="001F1E55">
        <w:t xml:space="preserve"> Ill. Reg. </w:t>
      </w:r>
      <w:r w:rsidR="00AB1B5B">
        <w:t>6137</w:t>
      </w:r>
      <w:r w:rsidR="00667841">
        <w:t xml:space="preserve">. </w:t>
      </w:r>
    </w:p>
    <w:sectPr w:rsidR="00714991" w:rsidSect="00714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991"/>
    <w:rsid w:val="0033786F"/>
    <w:rsid w:val="003C55D2"/>
    <w:rsid w:val="005C3366"/>
    <w:rsid w:val="00667841"/>
    <w:rsid w:val="00714991"/>
    <w:rsid w:val="008C0CBD"/>
    <w:rsid w:val="00A52D3B"/>
    <w:rsid w:val="00AB1B5B"/>
    <w:rsid w:val="00B5034A"/>
    <w:rsid w:val="00E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9FFE0C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Pertaining to the Illinois Register of Historic Places Issued in Accordance with Provisions of </vt:lpstr>
    </vt:vector>
  </TitlesOfParts>
  <Company>State of Illinois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Pertaining to the Illinois Register of Historic Places Issued in Accordance with Provisions of </dc:title>
  <dc:subject/>
  <dc:creator>Illinois General Assembly</dc:creator>
  <cp:keywords/>
  <dc:description/>
  <cp:lastModifiedBy>Shipley, Melissa A.</cp:lastModifiedBy>
  <cp:revision>7</cp:revision>
  <dcterms:created xsi:type="dcterms:W3CDTF">2012-06-21T23:31:00Z</dcterms:created>
  <dcterms:modified xsi:type="dcterms:W3CDTF">2024-04-18T13:56:00Z</dcterms:modified>
</cp:coreProperties>
</file>