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C3BB" w14:textId="77777777" w:rsidR="00664628" w:rsidRDefault="00664628" w:rsidP="00664628">
      <w:pPr>
        <w:widowControl w:val="0"/>
        <w:autoSpaceDE w:val="0"/>
        <w:autoSpaceDN w:val="0"/>
        <w:adjustRightInd w:val="0"/>
      </w:pPr>
    </w:p>
    <w:p w14:paraId="50EF93DB" w14:textId="77777777" w:rsidR="00664628" w:rsidRDefault="00664628" w:rsidP="0066462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4160.20  Alcoholic</w:t>
      </w:r>
      <w:proofErr w:type="gramEnd"/>
      <w:r>
        <w:rPr>
          <w:b/>
          <w:bCs/>
        </w:rPr>
        <w:t xml:space="preserve"> Beverages - Possession, Consumption, Influence</w:t>
      </w:r>
      <w:r>
        <w:t xml:space="preserve"> </w:t>
      </w:r>
    </w:p>
    <w:p w14:paraId="120817DF" w14:textId="77777777" w:rsidR="00664628" w:rsidRDefault="00664628" w:rsidP="00664628">
      <w:pPr>
        <w:widowControl w:val="0"/>
        <w:autoSpaceDE w:val="0"/>
        <w:autoSpaceDN w:val="0"/>
        <w:adjustRightInd w:val="0"/>
      </w:pPr>
    </w:p>
    <w:p w14:paraId="5B887B49" w14:textId="5C1E98B3" w:rsidR="00664628" w:rsidRDefault="00664628" w:rsidP="0066462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For any person to possess or consume or be under the influence of intoxicating beverages, including beer or wine, on any </w:t>
      </w:r>
      <w:r w:rsidR="008E7233">
        <w:t>Department of Natural Resources (Department)</w:t>
      </w:r>
      <w:r w:rsidR="00883FFC">
        <w:t xml:space="preserve"> property</w:t>
      </w:r>
      <w:r>
        <w:t xml:space="preserve"> which is posted indicating that such possession or consumption is unlawful. </w:t>
      </w:r>
    </w:p>
    <w:p w14:paraId="1DEE7EFB" w14:textId="77777777" w:rsidR="00A30AA2" w:rsidRDefault="00A30AA2" w:rsidP="00015977">
      <w:pPr>
        <w:widowControl w:val="0"/>
        <w:autoSpaceDE w:val="0"/>
        <w:autoSpaceDN w:val="0"/>
        <w:adjustRightInd w:val="0"/>
      </w:pPr>
    </w:p>
    <w:p w14:paraId="618A2664" w14:textId="1CD4FFEB" w:rsidR="00664628" w:rsidRDefault="00664628" w:rsidP="0066462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any person under the age of 21 to possess, consume or be under the influence of intoxicating beverages, including beer or wine, on any </w:t>
      </w:r>
      <w:r w:rsidR="00B15FA6">
        <w:t>Department</w:t>
      </w:r>
      <w:r>
        <w:t xml:space="preserve"> property. </w:t>
      </w:r>
    </w:p>
    <w:sectPr w:rsidR="00664628" w:rsidSect="006646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4628"/>
    <w:rsid w:val="00015977"/>
    <w:rsid w:val="00195BCC"/>
    <w:rsid w:val="00363C93"/>
    <w:rsid w:val="00433C71"/>
    <w:rsid w:val="005C3366"/>
    <w:rsid w:val="00664628"/>
    <w:rsid w:val="008306D1"/>
    <w:rsid w:val="00883FFC"/>
    <w:rsid w:val="008E7233"/>
    <w:rsid w:val="009326F9"/>
    <w:rsid w:val="00A30AA2"/>
    <w:rsid w:val="00B15FA6"/>
    <w:rsid w:val="00CE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D4F99C"/>
  <w15:docId w15:val="{FD5EFD17-E929-44CF-B332-F28F64DC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4160</vt:lpstr>
    </vt:vector>
  </TitlesOfParts>
  <Company>State of Illinois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4160</dc:title>
  <dc:subject/>
  <dc:creator>Illinois General Assembly</dc:creator>
  <cp:keywords/>
  <dc:description/>
  <cp:lastModifiedBy>Shipley, Melissa A.</cp:lastModifiedBy>
  <cp:revision>3</cp:revision>
  <dcterms:created xsi:type="dcterms:W3CDTF">2024-04-18T13:47:00Z</dcterms:created>
  <dcterms:modified xsi:type="dcterms:W3CDTF">2024-04-18T14:17:00Z</dcterms:modified>
</cp:coreProperties>
</file>