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0C3A" w14:textId="77777777" w:rsidR="000768D3" w:rsidRDefault="000768D3" w:rsidP="000768D3">
      <w:pPr>
        <w:widowControl w:val="0"/>
        <w:autoSpaceDE w:val="0"/>
        <w:autoSpaceDN w:val="0"/>
        <w:adjustRightInd w:val="0"/>
      </w:pPr>
    </w:p>
    <w:p w14:paraId="1821E6D6" w14:textId="77777777" w:rsidR="000768D3" w:rsidRDefault="000768D3" w:rsidP="000768D3">
      <w:pPr>
        <w:widowControl w:val="0"/>
        <w:autoSpaceDE w:val="0"/>
        <w:autoSpaceDN w:val="0"/>
        <w:adjustRightInd w:val="0"/>
      </w:pPr>
      <w:r>
        <w:rPr>
          <w:b/>
          <w:bCs/>
        </w:rPr>
        <w:t>Section 4160.170  Weapons and Firearms/Display and Use</w:t>
      </w:r>
      <w:r>
        <w:t xml:space="preserve"> </w:t>
      </w:r>
    </w:p>
    <w:p w14:paraId="67A16A72" w14:textId="77777777" w:rsidR="000768D3" w:rsidRDefault="000768D3" w:rsidP="000768D3">
      <w:pPr>
        <w:widowControl w:val="0"/>
        <w:autoSpaceDE w:val="0"/>
        <w:autoSpaceDN w:val="0"/>
        <w:adjustRightInd w:val="0"/>
      </w:pPr>
    </w:p>
    <w:p w14:paraId="367D74ED" w14:textId="76E7772D" w:rsidR="000768D3" w:rsidRDefault="000768D3" w:rsidP="000768D3">
      <w:pPr>
        <w:widowControl w:val="0"/>
        <w:autoSpaceDE w:val="0"/>
        <w:autoSpaceDN w:val="0"/>
        <w:adjustRightInd w:val="0"/>
      </w:pPr>
      <w:r>
        <w:t xml:space="preserve">For any person, other than authorized peace officers, to display or use on </w:t>
      </w:r>
      <w:r w:rsidR="003D0001">
        <w:t>Department</w:t>
      </w:r>
      <w:r>
        <w:t xml:space="preserve"> lands, except as authorized by the </w:t>
      </w:r>
      <w:r w:rsidR="003D0001">
        <w:t>Department</w:t>
      </w:r>
      <w:r>
        <w:t xml:space="preserve"> on hunting, field trial, target, or special event areas, any gun including shotgun, rifle, pistol, revolver, air or BB gun, sling shot, bow and arrow, switchblade knife with spring loaded blade, throwing knife, tomahawk or throwing axe, or martial arts devices.  For purposes of historic interpretation, however, period weapons, or reproductions of such weapons, may be displayed or used within the context of reenactment. </w:t>
      </w:r>
    </w:p>
    <w:sectPr w:rsidR="000768D3" w:rsidSect="000768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768D3"/>
    <w:rsid w:val="000768D3"/>
    <w:rsid w:val="00112D4E"/>
    <w:rsid w:val="00324362"/>
    <w:rsid w:val="003D0001"/>
    <w:rsid w:val="004C5D95"/>
    <w:rsid w:val="005C2DF6"/>
    <w:rsid w:val="005C3366"/>
    <w:rsid w:val="00C6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E8BA8E"/>
  <w15:docId w15:val="{FD5EFD17-E929-44CF-B332-F28F64DC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4160</vt:lpstr>
    </vt:vector>
  </TitlesOfParts>
  <Company>State of Illinois</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4160</dc:title>
  <dc:subject/>
  <dc:creator>Illinois General Assembly</dc:creator>
  <cp:keywords/>
  <dc:description/>
  <cp:lastModifiedBy>Shipley, Melissa A.</cp:lastModifiedBy>
  <cp:revision>2</cp:revision>
  <dcterms:created xsi:type="dcterms:W3CDTF">2024-04-18T13:47:00Z</dcterms:created>
  <dcterms:modified xsi:type="dcterms:W3CDTF">2024-04-18T13:47:00Z</dcterms:modified>
</cp:coreProperties>
</file>