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F113" w14:textId="77777777" w:rsidR="002420C6" w:rsidRDefault="002420C6" w:rsidP="002420C6">
      <w:pPr>
        <w:widowControl w:val="0"/>
        <w:autoSpaceDE w:val="0"/>
        <w:autoSpaceDN w:val="0"/>
        <w:adjustRightInd w:val="0"/>
      </w:pPr>
    </w:p>
    <w:p w14:paraId="29FF0C1E" w14:textId="01F870A2" w:rsidR="002420C6" w:rsidRDefault="002420C6" w:rsidP="002420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4170.200  </w:t>
      </w:r>
      <w:r w:rsidR="003B6661">
        <w:rPr>
          <w:b/>
          <w:bCs/>
        </w:rPr>
        <w:t>Notification and Investigation</w:t>
      </w:r>
      <w:r>
        <w:rPr>
          <w:b/>
          <w:bCs/>
        </w:rPr>
        <w:t xml:space="preserve"> of Unregistered Graves and </w:t>
      </w:r>
      <w:r w:rsidR="003B6661">
        <w:rPr>
          <w:b/>
          <w:bCs/>
        </w:rPr>
        <w:t>Grave Contents Located on Real Property</w:t>
      </w:r>
    </w:p>
    <w:p w14:paraId="3880A6CD" w14:textId="77777777" w:rsidR="002420C6" w:rsidRDefault="002420C6" w:rsidP="002420C6">
      <w:pPr>
        <w:widowControl w:val="0"/>
        <w:autoSpaceDE w:val="0"/>
        <w:autoSpaceDN w:val="0"/>
        <w:adjustRightInd w:val="0"/>
      </w:pPr>
    </w:p>
    <w:p w14:paraId="3A8BE063" w14:textId="14F1E6EB" w:rsidR="002420C6" w:rsidRDefault="002420C6" w:rsidP="002420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B6661">
        <w:t xml:space="preserve">If the Department is in possession of credible information that leads the Department to conclude that there is a likelihood that unregistered graves or grave contents are located on real property, then the Department </w:t>
      </w:r>
      <w:r w:rsidR="00346E40">
        <w:t>shall</w:t>
      </w:r>
      <w:r w:rsidR="003B6661">
        <w:t xml:space="preserve"> notify the owner of the real property in writing of such information.  This notification shall include the requirements under the Act to obtain a permit before any undertaking may take place on the real property that </w:t>
      </w:r>
      <w:r w:rsidR="00346E40">
        <w:t>the Department</w:t>
      </w:r>
      <w:r w:rsidR="003B6661">
        <w:t xml:space="preserve"> determined </w:t>
      </w:r>
      <w:r w:rsidR="007239C3">
        <w:t>likely</w:t>
      </w:r>
      <w:r w:rsidR="00823677">
        <w:t xml:space="preserve"> to</w:t>
      </w:r>
      <w:r w:rsidR="007239C3">
        <w:t xml:space="preserve"> contain </w:t>
      </w:r>
      <w:r w:rsidR="003B6661">
        <w:t xml:space="preserve">unregistered graves or grave </w:t>
      </w:r>
      <w:r w:rsidR="00BC1BE2">
        <w:t>contents</w:t>
      </w:r>
      <w:r w:rsidR="003B6661">
        <w:t>.</w:t>
      </w:r>
    </w:p>
    <w:p w14:paraId="3CB9396E" w14:textId="100DBBA6" w:rsidR="00BC7A45" w:rsidRDefault="00BC7A45" w:rsidP="00AF7423">
      <w:pPr>
        <w:widowControl w:val="0"/>
        <w:autoSpaceDE w:val="0"/>
        <w:autoSpaceDN w:val="0"/>
        <w:adjustRightInd w:val="0"/>
      </w:pPr>
    </w:p>
    <w:p w14:paraId="73C4A6A3" w14:textId="2E4D9A76" w:rsidR="003B6661" w:rsidRDefault="003B6661" w:rsidP="002420C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420C6">
        <w:t>)</w:t>
      </w:r>
      <w:r w:rsidR="002420C6">
        <w:tab/>
        <w:t>Notification of Owner of Record of Permit Requirements.</w:t>
      </w:r>
    </w:p>
    <w:p w14:paraId="28DD184A" w14:textId="76FA1FBE" w:rsidR="002420C6" w:rsidRDefault="003B6661" w:rsidP="003B6661">
      <w:pPr>
        <w:widowControl w:val="0"/>
        <w:autoSpaceDE w:val="0"/>
        <w:autoSpaceDN w:val="0"/>
        <w:adjustRightInd w:val="0"/>
        <w:ind w:left="1440"/>
      </w:pPr>
      <w:r>
        <w:t>The Department may recommend that a general archaeological field investigation of the suspected location of unregistered grave or grave contents be conducted by a professional archaeologist.  If Native American unregistered graves or grave contents are encountered, invasive archaeological field investigations must be conducted with the approval of Tribal Nations.</w:t>
      </w:r>
    </w:p>
    <w:p w14:paraId="24F858EF" w14:textId="4E9C82C7" w:rsidR="003B6661" w:rsidRDefault="003B6661" w:rsidP="00D702BF">
      <w:pPr>
        <w:widowControl w:val="0"/>
        <w:autoSpaceDE w:val="0"/>
        <w:autoSpaceDN w:val="0"/>
        <w:adjustRightInd w:val="0"/>
      </w:pPr>
    </w:p>
    <w:p w14:paraId="39730E8E" w14:textId="3DF0185A" w:rsidR="003B6661" w:rsidRDefault="00D702BF" w:rsidP="003B6661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9F4AFA">
        <w:t>8</w:t>
      </w:r>
      <w:r w:rsidRPr="00524821">
        <w:t xml:space="preserve"> Ill. Reg. </w:t>
      </w:r>
      <w:r w:rsidR="00FD1E32">
        <w:t>2189</w:t>
      </w:r>
      <w:r w:rsidRPr="00524821">
        <w:t xml:space="preserve">, effective </w:t>
      </w:r>
      <w:r w:rsidR="00FD1E32">
        <w:t>January 25, 2024</w:t>
      </w:r>
      <w:r w:rsidRPr="00524821">
        <w:t>)</w:t>
      </w:r>
    </w:p>
    <w:sectPr w:rsidR="003B6661" w:rsidSect="002420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0C6"/>
    <w:rsid w:val="00076B01"/>
    <w:rsid w:val="001B7541"/>
    <w:rsid w:val="002420C6"/>
    <w:rsid w:val="00247E51"/>
    <w:rsid w:val="00346E40"/>
    <w:rsid w:val="003B6661"/>
    <w:rsid w:val="003C694D"/>
    <w:rsid w:val="00406CFC"/>
    <w:rsid w:val="005C3366"/>
    <w:rsid w:val="00625D8A"/>
    <w:rsid w:val="006D7B47"/>
    <w:rsid w:val="00707866"/>
    <w:rsid w:val="007239C3"/>
    <w:rsid w:val="00823677"/>
    <w:rsid w:val="00903783"/>
    <w:rsid w:val="009F4AFA"/>
    <w:rsid w:val="00AF7423"/>
    <w:rsid w:val="00BC1BE2"/>
    <w:rsid w:val="00BC7A45"/>
    <w:rsid w:val="00C41836"/>
    <w:rsid w:val="00D702BF"/>
    <w:rsid w:val="00DA78AD"/>
    <w:rsid w:val="00F12906"/>
    <w:rsid w:val="00FA6C8F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47C211"/>
  <w15:docId w15:val="{07146C0D-4215-4801-9344-AA98CEB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2023-12-22T13:27:00Z</dcterms:created>
  <dcterms:modified xsi:type="dcterms:W3CDTF">2024-02-09T13:56:00Z</dcterms:modified>
</cp:coreProperties>
</file>