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6F30" w14:textId="77777777" w:rsidR="009E19A9" w:rsidRDefault="009E19A9" w:rsidP="009E19A9">
      <w:pPr>
        <w:widowControl w:val="0"/>
        <w:autoSpaceDE w:val="0"/>
        <w:autoSpaceDN w:val="0"/>
        <w:adjustRightInd w:val="0"/>
      </w:pPr>
    </w:p>
    <w:p w14:paraId="774555CF" w14:textId="77777777" w:rsidR="009E19A9" w:rsidRDefault="009E19A9" w:rsidP="009E19A9">
      <w:pPr>
        <w:widowControl w:val="0"/>
        <w:autoSpaceDE w:val="0"/>
        <w:autoSpaceDN w:val="0"/>
        <w:adjustRightInd w:val="0"/>
      </w:pPr>
      <w:r>
        <w:rPr>
          <w:b/>
          <w:bCs/>
        </w:rPr>
        <w:t xml:space="preserve">Section </w:t>
      </w:r>
      <w:proofErr w:type="gramStart"/>
      <w:r>
        <w:rPr>
          <w:b/>
          <w:bCs/>
        </w:rPr>
        <w:t>4180.250  Identification</w:t>
      </w:r>
      <w:proofErr w:type="gramEnd"/>
      <w:r>
        <w:rPr>
          <w:b/>
          <w:bCs/>
        </w:rPr>
        <w:t xml:space="preserve"> of Historic Resources</w:t>
      </w:r>
      <w:r>
        <w:t xml:space="preserve"> </w:t>
      </w:r>
    </w:p>
    <w:p w14:paraId="39F9D58B" w14:textId="77777777" w:rsidR="009E19A9" w:rsidRDefault="009E19A9" w:rsidP="009E19A9">
      <w:pPr>
        <w:widowControl w:val="0"/>
        <w:autoSpaceDE w:val="0"/>
        <w:autoSpaceDN w:val="0"/>
        <w:adjustRightInd w:val="0"/>
      </w:pPr>
    </w:p>
    <w:p w14:paraId="40820C57" w14:textId="3F166DB6" w:rsidR="009E19A9" w:rsidRDefault="009E19A9" w:rsidP="009E19A9">
      <w:pPr>
        <w:widowControl w:val="0"/>
        <w:autoSpaceDE w:val="0"/>
        <w:autoSpaceDN w:val="0"/>
        <w:adjustRightInd w:val="0"/>
        <w:ind w:left="1440" w:hanging="720"/>
      </w:pPr>
      <w:r>
        <w:t>a)</w:t>
      </w:r>
      <w:r>
        <w:tab/>
        <w:t xml:space="preserve">If the Director does not issue a no effect finding within 30 days after receipt of the notice for the undertaking, the Director will consult with the State agency to determine the documentation necessary to identify and evaluate historic resources within the Area of Potential Effects. Documentation requirements may include, but is not limited to, archaeological surveys and testing, historic surveys, detailed histories of individual structures, and proposed architectural plans.  The Director may require an on-site inspection by qualified professionals or appropriate staff to determine presence of historic resources.  During documentation consultation, the Director will make available to the State agency such lists and maps as are available at the office of </w:t>
      </w:r>
      <w:r w:rsidR="00A85FEB">
        <w:t>the Department of Natural Resources</w:t>
      </w:r>
      <w:r>
        <w:t xml:space="preserve">. </w:t>
      </w:r>
    </w:p>
    <w:p w14:paraId="58202D16" w14:textId="77777777" w:rsidR="006435CE" w:rsidRDefault="006435CE" w:rsidP="00C03C5C">
      <w:pPr>
        <w:widowControl w:val="0"/>
        <w:autoSpaceDE w:val="0"/>
        <w:autoSpaceDN w:val="0"/>
        <w:adjustRightInd w:val="0"/>
      </w:pPr>
    </w:p>
    <w:p w14:paraId="656E89C5" w14:textId="77777777" w:rsidR="009E19A9" w:rsidRDefault="009E19A9" w:rsidP="009E19A9">
      <w:pPr>
        <w:widowControl w:val="0"/>
        <w:autoSpaceDE w:val="0"/>
        <w:autoSpaceDN w:val="0"/>
        <w:adjustRightInd w:val="0"/>
        <w:ind w:left="1440" w:hanging="720"/>
      </w:pPr>
      <w:r>
        <w:t>b)</w:t>
      </w:r>
      <w:r>
        <w:tab/>
        <w:t xml:space="preserve">If the Director determines that no historic resources as defined in Section 3(c) of the Act exist within the Area of Potential Effects, he will notify the agency within thirty (30) calendar days after receipt of complete documentation (i.e., sufficient documentation to apply the criteria of the National Register of Historic Places).  The agency will then have complied with the law and may proceed with the undertaking. </w:t>
      </w:r>
    </w:p>
    <w:p w14:paraId="5CA8302B" w14:textId="77777777" w:rsidR="006435CE" w:rsidRDefault="006435CE" w:rsidP="00C03C5C">
      <w:pPr>
        <w:widowControl w:val="0"/>
        <w:autoSpaceDE w:val="0"/>
        <w:autoSpaceDN w:val="0"/>
        <w:adjustRightInd w:val="0"/>
      </w:pPr>
    </w:p>
    <w:p w14:paraId="3B4CC726" w14:textId="77777777" w:rsidR="009E19A9" w:rsidRDefault="009E19A9" w:rsidP="009E19A9">
      <w:pPr>
        <w:widowControl w:val="0"/>
        <w:autoSpaceDE w:val="0"/>
        <w:autoSpaceDN w:val="0"/>
        <w:adjustRightInd w:val="0"/>
        <w:ind w:left="1440" w:hanging="720"/>
      </w:pPr>
      <w:r>
        <w:t>c)</w:t>
      </w:r>
      <w:r>
        <w:tab/>
        <w:t xml:space="preserve">If the Director determines that historic resources as defined in Section 3(c) of the Act exist within the Area of Potential Effects, he will notify the State agency within thirty (30) calendar days after receipt of complete documentation and inform the agency of the likelihood of an adverse effect. </w:t>
      </w:r>
    </w:p>
    <w:p w14:paraId="0B80DB5E" w14:textId="77777777" w:rsidR="006435CE" w:rsidRDefault="006435CE" w:rsidP="00C03C5C">
      <w:pPr>
        <w:widowControl w:val="0"/>
        <w:autoSpaceDE w:val="0"/>
        <w:autoSpaceDN w:val="0"/>
        <w:adjustRightInd w:val="0"/>
      </w:pPr>
    </w:p>
    <w:p w14:paraId="696C6177" w14:textId="5A7BC70B" w:rsidR="009E19A9" w:rsidRDefault="009E19A9" w:rsidP="009E19A9">
      <w:pPr>
        <w:widowControl w:val="0"/>
        <w:autoSpaceDE w:val="0"/>
        <w:autoSpaceDN w:val="0"/>
        <w:adjustRightInd w:val="0"/>
        <w:ind w:left="1440" w:hanging="720"/>
      </w:pPr>
      <w:r>
        <w:t>d)</w:t>
      </w:r>
      <w:r>
        <w:tab/>
        <w:t xml:space="preserve">The State agency may proceed with an undertaking if no response is received from </w:t>
      </w:r>
      <w:r w:rsidR="00A85FEB">
        <w:t>the Illinois Department of Natural Resources</w:t>
      </w:r>
      <w:r>
        <w:t xml:space="preserve"> within </w:t>
      </w:r>
      <w:proofErr w:type="gramStart"/>
      <w:r>
        <w:t>forty five</w:t>
      </w:r>
      <w:proofErr w:type="gramEnd"/>
      <w:r>
        <w:t xml:space="preserve"> (45) calendar days after date of completed documentation. </w:t>
      </w:r>
    </w:p>
    <w:sectPr w:rsidR="009E19A9" w:rsidSect="009E19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9E19A9"/>
    <w:rsid w:val="002D77FC"/>
    <w:rsid w:val="00384288"/>
    <w:rsid w:val="003D4BF6"/>
    <w:rsid w:val="005C3366"/>
    <w:rsid w:val="006435CE"/>
    <w:rsid w:val="009E19A9"/>
    <w:rsid w:val="00A73385"/>
    <w:rsid w:val="00A85FEB"/>
    <w:rsid w:val="00C0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291199"/>
  <w15:docId w15:val="{AF33C140-0EAC-441D-B86D-8822F9C1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4180</vt:lpstr>
    </vt:vector>
  </TitlesOfParts>
  <Company>State of Illinois</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4180</dc:title>
  <dc:subject/>
  <dc:creator>Illinois General Assembly</dc:creator>
  <cp:keywords/>
  <dc:description/>
  <cp:lastModifiedBy>Shipley, Melissa A.</cp:lastModifiedBy>
  <cp:revision>3</cp:revision>
  <dcterms:created xsi:type="dcterms:W3CDTF">2024-04-18T13:48:00Z</dcterms:created>
  <dcterms:modified xsi:type="dcterms:W3CDTF">2024-04-18T14:26:00Z</dcterms:modified>
</cp:coreProperties>
</file>