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532F" w14:textId="77777777" w:rsidR="00E645AD" w:rsidRDefault="00E645AD" w:rsidP="001F500D">
      <w:pPr>
        <w:widowControl w:val="0"/>
        <w:autoSpaceDE w:val="0"/>
        <w:autoSpaceDN w:val="0"/>
        <w:adjustRightInd w:val="0"/>
        <w:jc w:val="center"/>
      </w:pPr>
    </w:p>
    <w:p w14:paraId="105027B8" w14:textId="77777777" w:rsidR="00EF7B8E" w:rsidRDefault="001F500D" w:rsidP="001F500D">
      <w:pPr>
        <w:widowControl w:val="0"/>
        <w:autoSpaceDE w:val="0"/>
        <w:autoSpaceDN w:val="0"/>
        <w:adjustRightInd w:val="0"/>
        <w:jc w:val="center"/>
      </w:pPr>
      <w:r>
        <w:t>SUBPART A:  PROTECTION OF ARCHAEOLOGICAL AND</w:t>
      </w:r>
    </w:p>
    <w:p w14:paraId="6E1068B3" w14:textId="0B50CF15" w:rsidR="001F500D" w:rsidRDefault="001F500D" w:rsidP="001F500D">
      <w:pPr>
        <w:widowControl w:val="0"/>
        <w:autoSpaceDE w:val="0"/>
        <w:autoSpaceDN w:val="0"/>
        <w:adjustRightInd w:val="0"/>
        <w:jc w:val="center"/>
      </w:pPr>
      <w:r>
        <w:t>PALEONTOLOGICAL RESOURCES ON</w:t>
      </w:r>
      <w:r w:rsidR="00EF7B8E">
        <w:t xml:space="preserve"> </w:t>
      </w:r>
      <w:r>
        <w:t>PUBLIC LANDS</w:t>
      </w:r>
    </w:p>
    <w:p w14:paraId="36250F7A" w14:textId="77777777" w:rsidR="00726587" w:rsidRDefault="00726587" w:rsidP="001F500D">
      <w:pPr>
        <w:widowControl w:val="0"/>
        <w:autoSpaceDE w:val="0"/>
        <w:autoSpaceDN w:val="0"/>
        <w:adjustRightInd w:val="0"/>
        <w:jc w:val="center"/>
      </w:pPr>
    </w:p>
    <w:sectPr w:rsidR="00726587" w:rsidSect="001F50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00D"/>
    <w:rsid w:val="00111044"/>
    <w:rsid w:val="001E01AF"/>
    <w:rsid w:val="001F500D"/>
    <w:rsid w:val="005C3366"/>
    <w:rsid w:val="00626594"/>
    <w:rsid w:val="00726587"/>
    <w:rsid w:val="00E645AD"/>
    <w:rsid w:val="00E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F37EE9"/>
  <w15:docId w15:val="{DEB49EDB-6656-411D-BD10-5C8935AD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PROTECTION OF ARCHAEOLOGICAL AND PALEONTOLOGICAL RESOURCES ON</vt:lpstr>
    </vt:vector>
  </TitlesOfParts>
  <Company>State of Illinois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PROTECTION OF ARCHAEOLOGICAL AND PALEONTOLOGICAL RESOURCES ON</dc:title>
  <dc:subject/>
  <dc:creator>Illinois General Assembly</dc:creator>
  <cp:keywords/>
  <dc:description/>
  <cp:lastModifiedBy>Shipley, Melissa A.</cp:lastModifiedBy>
  <cp:revision>5</cp:revision>
  <dcterms:created xsi:type="dcterms:W3CDTF">2012-06-21T23:34:00Z</dcterms:created>
  <dcterms:modified xsi:type="dcterms:W3CDTF">2024-04-22T16:30:00Z</dcterms:modified>
</cp:coreProperties>
</file>