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827F" w14:textId="77777777" w:rsidR="00D02306" w:rsidRDefault="00D02306" w:rsidP="00D02306">
      <w:pPr>
        <w:widowControl w:val="0"/>
        <w:autoSpaceDE w:val="0"/>
        <w:autoSpaceDN w:val="0"/>
        <w:adjustRightInd w:val="0"/>
      </w:pPr>
    </w:p>
    <w:p w14:paraId="32DF0C04" w14:textId="77777777" w:rsidR="00D02306" w:rsidRDefault="00D02306" w:rsidP="00D023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107.560  Award of </w:t>
      </w:r>
      <w:r w:rsidR="00747262">
        <w:rPr>
          <w:b/>
          <w:bCs/>
        </w:rPr>
        <w:t>High School Equivalency Earned</w:t>
      </w:r>
      <w:r w:rsidR="003A223E">
        <w:rPr>
          <w:b/>
          <w:bCs/>
        </w:rPr>
        <w:t xml:space="preserve"> Program Sentence Credit and Program Sentence Credit</w:t>
      </w:r>
      <w:r>
        <w:t xml:space="preserve"> </w:t>
      </w:r>
    </w:p>
    <w:p w14:paraId="31DCD30A" w14:textId="77777777" w:rsidR="00D02306" w:rsidRDefault="00D02306" w:rsidP="00D02306">
      <w:pPr>
        <w:widowControl w:val="0"/>
        <w:autoSpaceDE w:val="0"/>
        <w:autoSpaceDN w:val="0"/>
        <w:adjustRightInd w:val="0"/>
      </w:pPr>
    </w:p>
    <w:p w14:paraId="7F98FB73" w14:textId="77777777" w:rsidR="00D02306" w:rsidRDefault="00D02306" w:rsidP="00D02306">
      <w:pPr>
        <w:widowControl w:val="0"/>
        <w:autoSpaceDE w:val="0"/>
        <w:autoSpaceDN w:val="0"/>
        <w:adjustRightInd w:val="0"/>
      </w:pPr>
      <w:r>
        <w:t xml:space="preserve">Within 15 working days, whenever feasible, after completion of the goal period or removal from the program, the program administrator or Chief Administrative Officer shall: </w:t>
      </w:r>
    </w:p>
    <w:p w14:paraId="2AF35C4C" w14:textId="77777777" w:rsidR="00485C80" w:rsidRDefault="00485C80" w:rsidP="00D02306">
      <w:pPr>
        <w:widowControl w:val="0"/>
        <w:autoSpaceDE w:val="0"/>
        <w:autoSpaceDN w:val="0"/>
        <w:adjustRightInd w:val="0"/>
      </w:pPr>
    </w:p>
    <w:p w14:paraId="55288A47" w14:textId="2D2F4CB8" w:rsidR="00D02306" w:rsidRDefault="00D02306" w:rsidP="00D023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Determine whether the </w:t>
      </w:r>
      <w:r w:rsidR="00A70A1E">
        <w:t>individual in custody</w:t>
      </w:r>
      <w:r>
        <w:t xml:space="preserve"> achieved the required goals or was making satisfactory progress toward achieving </w:t>
      </w:r>
      <w:r w:rsidR="00A332B8">
        <w:t>the</w:t>
      </w:r>
      <w:r>
        <w:t xml:space="preserve"> goals in accordance with Section 107.550</w:t>
      </w:r>
      <w:r w:rsidR="003A223E">
        <w:t>(</w:t>
      </w:r>
      <w:r w:rsidR="00217602">
        <w:t>g</w:t>
      </w:r>
      <w:r w:rsidR="003A223E">
        <w:t>)</w:t>
      </w:r>
      <w:r>
        <w:t xml:space="preserve">. </w:t>
      </w:r>
    </w:p>
    <w:p w14:paraId="0F4DA841" w14:textId="77777777" w:rsidR="00485C80" w:rsidRDefault="00485C80" w:rsidP="00970BE5">
      <w:pPr>
        <w:widowControl w:val="0"/>
        <w:autoSpaceDE w:val="0"/>
        <w:autoSpaceDN w:val="0"/>
        <w:adjustRightInd w:val="0"/>
      </w:pPr>
    </w:p>
    <w:p w14:paraId="313C6CA7" w14:textId="10E0C17A" w:rsidR="003A223E" w:rsidRPr="00F7302E" w:rsidRDefault="003A223E" w:rsidP="003A223E">
      <w:pPr>
        <w:ind w:left="1440" w:hanging="720"/>
      </w:pPr>
      <w:r w:rsidRPr="00F7302E">
        <w:t>b)</w:t>
      </w:r>
      <w:r>
        <w:tab/>
      </w:r>
      <w:r w:rsidRPr="00F7302E">
        <w:t xml:space="preserve">Document the determination of ineligibility or the award of the </w:t>
      </w:r>
      <w:r w:rsidR="0086540B">
        <w:t>High School Equivalency (HSE)</w:t>
      </w:r>
      <w:r w:rsidRPr="00F7302E">
        <w:t xml:space="preserve"> </w:t>
      </w:r>
      <w:r w:rsidR="00A332B8">
        <w:t>c</w:t>
      </w:r>
      <w:r w:rsidRPr="00F7302E">
        <w:t xml:space="preserve">ertificate.  Awarded </w:t>
      </w:r>
      <w:r w:rsidR="00747262">
        <w:t>HSE earned</w:t>
      </w:r>
      <w:r w:rsidRPr="00F7302E">
        <w:t xml:space="preserve"> program sentence credit shall only be subject to revocation if it is subsequently determined that the </w:t>
      </w:r>
      <w:r w:rsidR="0086540B">
        <w:t>individual in custody</w:t>
      </w:r>
      <w:r w:rsidRPr="00F7302E">
        <w:t xml:space="preserve"> was not eligible for the award.  Partial </w:t>
      </w:r>
      <w:r w:rsidR="00747262">
        <w:t>HSE earned</w:t>
      </w:r>
      <w:r w:rsidRPr="00F7302E">
        <w:t xml:space="preserve"> program sentence credit shall not be awarded.</w:t>
      </w:r>
    </w:p>
    <w:p w14:paraId="76210E7E" w14:textId="77777777" w:rsidR="003A223E" w:rsidRDefault="003A223E" w:rsidP="00970BE5">
      <w:pPr>
        <w:widowControl w:val="0"/>
        <w:autoSpaceDE w:val="0"/>
        <w:autoSpaceDN w:val="0"/>
        <w:adjustRightInd w:val="0"/>
      </w:pPr>
    </w:p>
    <w:p w14:paraId="6D35F114" w14:textId="196B114E" w:rsidR="00D02306" w:rsidRDefault="003A223E" w:rsidP="00D0230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D02306">
        <w:tab/>
        <w:t xml:space="preserve">Document the determination of ineligibility or the number of calendar days during the goal period for which the </w:t>
      </w:r>
      <w:r w:rsidR="0086540B">
        <w:t>individual in custody</w:t>
      </w:r>
      <w:r w:rsidR="00D02306">
        <w:t xml:space="preserve"> is eligible to receive </w:t>
      </w:r>
      <w:r w:rsidR="00747262">
        <w:t xml:space="preserve">earned </w:t>
      </w:r>
      <w:r>
        <w:t>program sentence credit</w:t>
      </w:r>
      <w:r w:rsidR="00D02306">
        <w:t xml:space="preserve">.  The days eligible for the award shall be the number of calendar days during the goal period, less the total number of days of lockdowns, days the </w:t>
      </w:r>
      <w:r>
        <w:t>offender</w:t>
      </w:r>
      <w:r w:rsidR="00D02306">
        <w:t xml:space="preserve"> was absent, and days in which class or the program assignment was cancelled. </w:t>
      </w:r>
    </w:p>
    <w:p w14:paraId="496E8F77" w14:textId="77777777" w:rsidR="00485C80" w:rsidRDefault="00485C80" w:rsidP="00970BE5">
      <w:pPr>
        <w:widowControl w:val="0"/>
        <w:autoSpaceDE w:val="0"/>
        <w:autoSpaceDN w:val="0"/>
        <w:adjustRightInd w:val="0"/>
      </w:pPr>
    </w:p>
    <w:p w14:paraId="3182A42B" w14:textId="110D9EC0" w:rsidR="00D02306" w:rsidRDefault="003A223E" w:rsidP="00D0230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D02306">
        <w:tab/>
        <w:t xml:space="preserve">Ensure </w:t>
      </w:r>
      <w:r w:rsidR="00747262">
        <w:t xml:space="preserve">earned </w:t>
      </w:r>
      <w:r>
        <w:t>program sentence credit is</w:t>
      </w:r>
      <w:r w:rsidR="00D02306">
        <w:t xml:space="preserve"> computed at the appropriate rate, </w:t>
      </w:r>
      <w:r>
        <w:t>0</w:t>
      </w:r>
      <w:r w:rsidR="00D02306">
        <w:t xml:space="preserve">.25 or </w:t>
      </w:r>
      <w:r>
        <w:t>0</w:t>
      </w:r>
      <w:r w:rsidR="00D02306">
        <w:t>.5, in accordance with Section 107.520(a)</w:t>
      </w:r>
      <w:r w:rsidR="0086540B">
        <w:t>, (b)</w:t>
      </w:r>
      <w:r w:rsidR="00D02306">
        <w:t xml:space="preserve"> or (</w:t>
      </w:r>
      <w:r>
        <w:t>c</w:t>
      </w:r>
      <w:r w:rsidR="00D02306">
        <w:t xml:space="preserve">). </w:t>
      </w:r>
    </w:p>
    <w:p w14:paraId="7BE0DA96" w14:textId="77777777" w:rsidR="00485C80" w:rsidRDefault="00485C80" w:rsidP="00970BE5">
      <w:pPr>
        <w:widowControl w:val="0"/>
        <w:autoSpaceDE w:val="0"/>
        <w:autoSpaceDN w:val="0"/>
        <w:adjustRightInd w:val="0"/>
      </w:pPr>
    </w:p>
    <w:p w14:paraId="7C2EABF1" w14:textId="6A6D9738" w:rsidR="00D02306" w:rsidRDefault="003A223E" w:rsidP="00D0230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D02306">
        <w:tab/>
      </w:r>
      <w:r w:rsidR="0086540B">
        <w:t>Document the</w:t>
      </w:r>
      <w:r w:rsidR="00D02306">
        <w:t xml:space="preserve"> award of </w:t>
      </w:r>
      <w:r w:rsidR="00747262">
        <w:t>HSE earned</w:t>
      </w:r>
      <w:r>
        <w:t xml:space="preserve"> program sentence credit or program sentence credit</w:t>
      </w:r>
      <w:r w:rsidR="00D02306">
        <w:t xml:space="preserve"> </w:t>
      </w:r>
      <w:r w:rsidR="0086540B">
        <w:t>submitted for</w:t>
      </w:r>
      <w:r w:rsidR="00D02306">
        <w:t xml:space="preserve"> the review and approval of the Director</w:t>
      </w:r>
      <w:r>
        <w:t xml:space="preserve"> or </w:t>
      </w:r>
      <w:r w:rsidR="0086540B">
        <w:t>Director's</w:t>
      </w:r>
      <w:r>
        <w:t xml:space="preserve"> designee</w:t>
      </w:r>
      <w:r w:rsidR="00D02306">
        <w:t xml:space="preserve">.  A copy of the award of </w:t>
      </w:r>
      <w:r w:rsidR="00747262">
        <w:t>HSE earned</w:t>
      </w:r>
      <w:r>
        <w:t xml:space="preserve"> program sentence credit or </w:t>
      </w:r>
      <w:r w:rsidR="005B74E6">
        <w:t xml:space="preserve">earned </w:t>
      </w:r>
      <w:r>
        <w:t>program sentence credit</w:t>
      </w:r>
      <w:r w:rsidR="00D02306">
        <w:t xml:space="preserve"> shall be </w:t>
      </w:r>
      <w:r w:rsidR="0086540B">
        <w:t>placed</w:t>
      </w:r>
      <w:r w:rsidR="00D02306">
        <w:t xml:space="preserve"> in the </w:t>
      </w:r>
      <w:r w:rsidR="0086540B">
        <w:t>individual's</w:t>
      </w:r>
      <w:r w:rsidR="00D02306">
        <w:t xml:space="preserve"> master record file. </w:t>
      </w:r>
    </w:p>
    <w:p w14:paraId="25873BB5" w14:textId="77777777" w:rsidR="00485C80" w:rsidRDefault="00485C80" w:rsidP="00970BE5">
      <w:pPr>
        <w:widowControl w:val="0"/>
        <w:autoSpaceDE w:val="0"/>
        <w:autoSpaceDN w:val="0"/>
        <w:adjustRightInd w:val="0"/>
      </w:pPr>
    </w:p>
    <w:p w14:paraId="500A4BAC" w14:textId="3C40AC37" w:rsidR="00D02306" w:rsidRDefault="003A223E" w:rsidP="00D0230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D02306">
        <w:tab/>
      </w:r>
      <w:r w:rsidR="0086540B">
        <w:t>Document that the i</w:t>
      </w:r>
      <w:r w:rsidR="00A70A1E">
        <w:t xml:space="preserve">ndividual in </w:t>
      </w:r>
      <w:r w:rsidR="0086540B">
        <w:t>c</w:t>
      </w:r>
      <w:r w:rsidR="00A70A1E">
        <w:t>ustody</w:t>
      </w:r>
      <w:r w:rsidR="0086540B">
        <w:t xml:space="preserve"> was</w:t>
      </w:r>
      <w:r w:rsidR="00D02306">
        <w:t xml:space="preserve"> advised in writing of the award of </w:t>
      </w:r>
      <w:r w:rsidR="00747262">
        <w:t>HSE</w:t>
      </w:r>
      <w:r>
        <w:t xml:space="preserve"> program sentence credit or program sentence credit</w:t>
      </w:r>
      <w:r w:rsidR="00D02306">
        <w:t xml:space="preserve"> or the determination of ineligibility of the award. </w:t>
      </w:r>
    </w:p>
    <w:p w14:paraId="3605D2D0" w14:textId="77777777" w:rsidR="00D02306" w:rsidRDefault="00D02306" w:rsidP="00970BE5">
      <w:pPr>
        <w:widowControl w:val="0"/>
        <w:autoSpaceDE w:val="0"/>
        <w:autoSpaceDN w:val="0"/>
        <w:adjustRightInd w:val="0"/>
      </w:pPr>
    </w:p>
    <w:p w14:paraId="18753A6D" w14:textId="76DA1BC0" w:rsidR="00D02306" w:rsidRDefault="00747262" w:rsidP="00D02306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3A223E">
        <w:t>)</w:t>
      </w:r>
      <w:r w:rsidR="00D02306">
        <w:tab/>
      </w:r>
      <w:r w:rsidR="0086540B">
        <w:t>Document that new</w:t>
      </w:r>
      <w:r w:rsidR="00D02306">
        <w:t xml:space="preserve"> goal periods and goals </w:t>
      </w:r>
      <w:r w:rsidR="0086540B">
        <w:t>were</w:t>
      </w:r>
      <w:r w:rsidR="00D02306">
        <w:t xml:space="preserve"> established upon continued placement or re-enrollment in educational programs or continued placement in substance abuse programs</w:t>
      </w:r>
      <w:r w:rsidR="003A223E">
        <w:t>, behav</w:t>
      </w:r>
      <w:r w:rsidR="00A332B8">
        <w:t>i</w:t>
      </w:r>
      <w:r w:rsidR="003A223E">
        <w:t>oral modification programs, life skills courses, re-entry planning</w:t>
      </w:r>
      <w:r w:rsidR="00217602">
        <w:t>,</w:t>
      </w:r>
      <w:r w:rsidR="00D02306">
        <w:t xml:space="preserve"> or </w:t>
      </w:r>
      <w:r w:rsidR="00A332B8">
        <w:t xml:space="preserve">Correctional Industries </w:t>
      </w:r>
      <w:r w:rsidR="00D02306">
        <w:t xml:space="preserve">assignments in accordance with this Subpart. </w:t>
      </w:r>
    </w:p>
    <w:p w14:paraId="644F184D" w14:textId="77777777" w:rsidR="00D02306" w:rsidRDefault="00D02306" w:rsidP="00970BE5">
      <w:pPr>
        <w:widowControl w:val="0"/>
        <w:autoSpaceDE w:val="0"/>
        <w:autoSpaceDN w:val="0"/>
        <w:adjustRightInd w:val="0"/>
      </w:pPr>
    </w:p>
    <w:p w14:paraId="49641E5C" w14:textId="728EB4E1" w:rsidR="003A223E" w:rsidRPr="00A70A1E" w:rsidRDefault="00A70A1E" w:rsidP="00FE567F">
      <w:pPr>
        <w:ind w:left="720"/>
      </w:pPr>
      <w:r>
        <w:t xml:space="preserve">(Source:  Amended at 46 Ill. Reg. </w:t>
      </w:r>
      <w:r w:rsidR="00CA702E">
        <w:t>19974</w:t>
      </w:r>
      <w:r>
        <w:t xml:space="preserve">, effective </w:t>
      </w:r>
      <w:r w:rsidR="00CA702E">
        <w:t>November 29, 2022</w:t>
      </w:r>
      <w:r w:rsidR="00FE567F">
        <w:t>)</w:t>
      </w:r>
    </w:p>
    <w:sectPr w:rsidR="003A223E" w:rsidRPr="00A70A1E" w:rsidSect="004B3B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306"/>
    <w:rsid w:val="000665CA"/>
    <w:rsid w:val="000B5B0C"/>
    <w:rsid w:val="00170366"/>
    <w:rsid w:val="00217602"/>
    <w:rsid w:val="002A42DE"/>
    <w:rsid w:val="00377A99"/>
    <w:rsid w:val="003A223E"/>
    <w:rsid w:val="00485C80"/>
    <w:rsid w:val="004B3B36"/>
    <w:rsid w:val="005B74E6"/>
    <w:rsid w:val="005C3366"/>
    <w:rsid w:val="006F44C3"/>
    <w:rsid w:val="00747262"/>
    <w:rsid w:val="00792C91"/>
    <w:rsid w:val="0086502B"/>
    <w:rsid w:val="0086540B"/>
    <w:rsid w:val="008E23B1"/>
    <w:rsid w:val="009166E1"/>
    <w:rsid w:val="00970BE5"/>
    <w:rsid w:val="00A332B8"/>
    <w:rsid w:val="00A70A1E"/>
    <w:rsid w:val="00A83FCD"/>
    <w:rsid w:val="00B043C8"/>
    <w:rsid w:val="00CA702E"/>
    <w:rsid w:val="00D02306"/>
    <w:rsid w:val="00E66285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810378"/>
  <w15:docId w15:val="{F8D93623-0FA6-464D-95E5-3AE25012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Shipley, Melissa A.</cp:lastModifiedBy>
  <cp:revision>3</cp:revision>
  <dcterms:created xsi:type="dcterms:W3CDTF">2022-08-23T18:09:00Z</dcterms:created>
  <dcterms:modified xsi:type="dcterms:W3CDTF">2022-12-16T13:55:00Z</dcterms:modified>
</cp:coreProperties>
</file>