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1DB" w:rsidRDefault="007401DB" w:rsidP="007401DB">
      <w:pPr>
        <w:widowControl w:val="0"/>
        <w:autoSpaceDE w:val="0"/>
        <w:autoSpaceDN w:val="0"/>
        <w:adjustRightInd w:val="0"/>
      </w:pPr>
    </w:p>
    <w:p w:rsidR="007401DB" w:rsidRDefault="007401DB" w:rsidP="007401DB">
      <w:pPr>
        <w:widowControl w:val="0"/>
        <w:autoSpaceDE w:val="0"/>
        <w:autoSpaceDN w:val="0"/>
        <w:adjustRightInd w:val="0"/>
      </w:pPr>
      <w:r>
        <w:rPr>
          <w:b/>
          <w:bCs/>
        </w:rPr>
        <w:t>Section 504.12  Definitions</w:t>
      </w:r>
      <w:r>
        <w:t xml:space="preserve"> </w:t>
      </w:r>
    </w:p>
    <w:p w:rsidR="007401DB" w:rsidRDefault="007401DB" w:rsidP="007401DB">
      <w:pPr>
        <w:widowControl w:val="0"/>
        <w:autoSpaceDE w:val="0"/>
        <w:autoSpaceDN w:val="0"/>
        <w:adjustRightInd w:val="0"/>
      </w:pPr>
    </w:p>
    <w:p w:rsidR="007401DB" w:rsidRDefault="007401DB" w:rsidP="00766C4E">
      <w:pPr>
        <w:widowControl w:val="0"/>
        <w:autoSpaceDE w:val="0"/>
        <w:autoSpaceDN w:val="0"/>
        <w:adjustRightInd w:val="0"/>
        <w:ind w:left="1440"/>
      </w:pPr>
      <w:r>
        <w:t xml:space="preserve">"Chief Administrative Officer" means the highest ranking official of a correctional facility. </w:t>
      </w:r>
    </w:p>
    <w:p w:rsidR="007401DB" w:rsidRDefault="007401DB" w:rsidP="007401DB">
      <w:pPr>
        <w:widowControl w:val="0"/>
        <w:autoSpaceDE w:val="0"/>
        <w:autoSpaceDN w:val="0"/>
        <w:adjustRightInd w:val="0"/>
        <w:ind w:left="1440" w:hanging="720"/>
      </w:pPr>
    </w:p>
    <w:p w:rsidR="007401DB" w:rsidRDefault="007401DB" w:rsidP="00766C4E">
      <w:pPr>
        <w:widowControl w:val="0"/>
        <w:autoSpaceDE w:val="0"/>
        <w:autoSpaceDN w:val="0"/>
        <w:adjustRightInd w:val="0"/>
        <w:ind w:left="1440"/>
      </w:pPr>
      <w:r>
        <w:t xml:space="preserve">"Department" means the Department of Corrections. </w:t>
      </w:r>
    </w:p>
    <w:p w:rsidR="007401DB" w:rsidRDefault="007401DB" w:rsidP="007401DB">
      <w:pPr>
        <w:widowControl w:val="0"/>
        <w:autoSpaceDE w:val="0"/>
        <w:autoSpaceDN w:val="0"/>
        <w:adjustRightInd w:val="0"/>
        <w:ind w:left="1440" w:hanging="720"/>
      </w:pPr>
    </w:p>
    <w:p w:rsidR="007401DB" w:rsidRDefault="007401DB" w:rsidP="00766C4E">
      <w:pPr>
        <w:widowControl w:val="0"/>
        <w:autoSpaceDE w:val="0"/>
        <w:autoSpaceDN w:val="0"/>
        <w:adjustRightInd w:val="0"/>
        <w:ind w:left="1440"/>
      </w:pPr>
      <w:r>
        <w:t xml:space="preserve">"Director" means the Director of the Department. </w:t>
      </w:r>
    </w:p>
    <w:p w:rsidR="00BE7338" w:rsidRDefault="00BE7338" w:rsidP="007401DB">
      <w:pPr>
        <w:widowControl w:val="0"/>
        <w:autoSpaceDE w:val="0"/>
        <w:autoSpaceDN w:val="0"/>
        <w:adjustRightInd w:val="0"/>
        <w:ind w:left="1440" w:hanging="720"/>
      </w:pPr>
    </w:p>
    <w:p w:rsidR="00133750" w:rsidRPr="00133750" w:rsidRDefault="00133750" w:rsidP="00504ABE">
      <w:pPr>
        <w:ind w:left="1440"/>
      </w:pPr>
      <w:r>
        <w:rPr>
          <w:szCs w:val="20"/>
        </w:rPr>
        <w:t>"</w:t>
      </w:r>
      <w:r w:rsidRPr="00133750">
        <w:rPr>
          <w:szCs w:val="20"/>
        </w:rPr>
        <w:t>E</w:t>
      </w:r>
      <w:r>
        <w:rPr>
          <w:szCs w:val="20"/>
        </w:rPr>
        <w:t>mployee"</w:t>
      </w:r>
      <w:r w:rsidR="00917A76">
        <w:rPr>
          <w:szCs w:val="20"/>
        </w:rPr>
        <w:t>,</w:t>
      </w:r>
      <w:r w:rsidRPr="00133750">
        <w:rPr>
          <w:szCs w:val="20"/>
        </w:rPr>
        <w:t xml:space="preserve"> </w:t>
      </w:r>
      <w:r w:rsidRPr="00133750">
        <w:t>for the purpose of this Part, means any Department employee, contracted employee</w:t>
      </w:r>
      <w:r w:rsidR="00A60B41">
        <w:t>,</w:t>
      </w:r>
      <w:r w:rsidRPr="00133750">
        <w:t xml:space="preserve"> employee of a vendor, or </w:t>
      </w:r>
      <w:r w:rsidR="006C5FD1">
        <w:t xml:space="preserve">a </w:t>
      </w:r>
      <w:r w:rsidRPr="00133750">
        <w:t>volunteer.</w:t>
      </w:r>
    </w:p>
    <w:p w:rsidR="00133750" w:rsidRPr="00133750" w:rsidRDefault="00133750" w:rsidP="00504ABE">
      <w:pPr>
        <w:ind w:left="1440"/>
      </w:pPr>
    </w:p>
    <w:p w:rsidR="00133750" w:rsidRDefault="00133750" w:rsidP="00504ABE">
      <w:pPr>
        <w:ind w:left="1440"/>
      </w:pPr>
      <w:r>
        <w:t>"</w:t>
      </w:r>
      <w:r w:rsidRPr="00133750">
        <w:t>Investigative Status</w:t>
      </w:r>
      <w:r>
        <w:t>"</w:t>
      </w:r>
      <w:r w:rsidRPr="00133750">
        <w:t xml:space="preserve"> means a confinem</w:t>
      </w:r>
      <w:r>
        <w:t>ent status in which an offender'</w:t>
      </w:r>
      <w:r w:rsidRPr="00133750">
        <w:t>s movement may be restricted while an incident or matter is being investigated.</w:t>
      </w:r>
    </w:p>
    <w:p w:rsidR="00133750" w:rsidRPr="00133750" w:rsidRDefault="00133750" w:rsidP="00504ABE">
      <w:pPr>
        <w:ind w:left="1440"/>
      </w:pPr>
    </w:p>
    <w:p w:rsidR="007401DB" w:rsidRDefault="00BE7338" w:rsidP="00133750">
      <w:pPr>
        <w:widowControl w:val="0"/>
        <w:autoSpaceDE w:val="0"/>
        <w:autoSpaceDN w:val="0"/>
        <w:adjustRightInd w:val="0"/>
        <w:ind w:left="1440"/>
      </w:pPr>
      <w:r>
        <w:t>"Offender" means a person committed to the Department or to the custody of the Department.</w:t>
      </w:r>
    </w:p>
    <w:p w:rsidR="00133750" w:rsidRDefault="00133750" w:rsidP="00133750">
      <w:pPr>
        <w:tabs>
          <w:tab w:val="left" w:pos="-144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szCs w:val="20"/>
        </w:rPr>
      </w:pPr>
    </w:p>
    <w:p w:rsidR="00133750" w:rsidRPr="00133750" w:rsidRDefault="00133750" w:rsidP="00766C4E">
      <w:pPr>
        <w:tabs>
          <w:tab w:val="left" w:pos="0"/>
        </w:tabs>
        <w:ind w:left="1440"/>
        <w:rPr>
          <w:szCs w:val="20"/>
        </w:rPr>
      </w:pPr>
      <w:r>
        <w:rPr>
          <w:szCs w:val="20"/>
        </w:rPr>
        <w:t>"Seriously Mentally Ill"</w:t>
      </w:r>
      <w:r w:rsidR="00917A76">
        <w:rPr>
          <w:szCs w:val="20"/>
        </w:rPr>
        <w:t>,</w:t>
      </w:r>
      <w:r w:rsidRPr="00133750">
        <w:rPr>
          <w:szCs w:val="20"/>
        </w:rPr>
        <w:t xml:space="preserve"> for the purpose of this Part, </w:t>
      </w:r>
      <w:r w:rsidR="004A0765">
        <w:rPr>
          <w:szCs w:val="20"/>
        </w:rPr>
        <w:t xml:space="preserve">means </w:t>
      </w:r>
      <w:r w:rsidRPr="00133750">
        <w:rPr>
          <w:szCs w:val="20"/>
        </w:rPr>
        <w:t xml:space="preserve">an offender is seriously mentally ill if he or she, as a result of a mental disorder </w:t>
      </w:r>
      <w:r w:rsidR="00847ACF">
        <w:rPr>
          <w:szCs w:val="20"/>
        </w:rPr>
        <w:t xml:space="preserve">as </w:t>
      </w:r>
      <w:r w:rsidRPr="00133750">
        <w:rPr>
          <w:szCs w:val="20"/>
        </w:rPr>
        <w:t xml:space="preserve">defined in the current edition of the Diagnostic and Statistical Manual of Mental Disorders (DSM) of the American Psychiatric Association, exhibits impaired emotional, cognitive or behavioral functioning that interferes seriously with his or her ability to function adequately except with supportive treatment or services.  These individuals also must either currently have, or have had within the past year, a diagnosed mental disorder, or must currently exhibit significant signs and symptoms of a mental disorder.  A diagnosis of alcoholism or drug addiction, of developmental disorders, or of any form of sexual disorder shall not, by itself, render an individual seriously mentally ill.  The combination of either a diagnosis or significant signs and symptoms of a mental disorder and an impaired level of functioning, as outlined </w:t>
      </w:r>
      <w:r w:rsidR="004A0765">
        <w:rPr>
          <w:szCs w:val="20"/>
        </w:rPr>
        <w:t>in this definition</w:t>
      </w:r>
      <w:r w:rsidRPr="00133750">
        <w:rPr>
          <w:szCs w:val="20"/>
        </w:rPr>
        <w:t xml:space="preserve">, is necessary for one to be considered seriously mentally ill.  Whether a person meets the criteria of seriously mentally ill is initially determined by a comprehensive, professional clinical assessment by a Department </w:t>
      </w:r>
      <w:r w:rsidR="006C5FD1">
        <w:rPr>
          <w:szCs w:val="20"/>
        </w:rPr>
        <w:t>M</w:t>
      </w:r>
      <w:r w:rsidRPr="00133750">
        <w:rPr>
          <w:szCs w:val="20"/>
        </w:rPr>
        <w:t xml:space="preserve">ental </w:t>
      </w:r>
      <w:r w:rsidR="006C5FD1">
        <w:rPr>
          <w:szCs w:val="20"/>
        </w:rPr>
        <w:t>H</w:t>
      </w:r>
      <w:r w:rsidRPr="00133750">
        <w:rPr>
          <w:szCs w:val="20"/>
        </w:rPr>
        <w:t xml:space="preserve">ealth </w:t>
      </w:r>
      <w:r w:rsidR="006C5FD1">
        <w:rPr>
          <w:szCs w:val="20"/>
        </w:rPr>
        <w:t>P</w:t>
      </w:r>
      <w:r w:rsidRPr="00133750">
        <w:rPr>
          <w:szCs w:val="20"/>
        </w:rPr>
        <w:t>rofessional in order to determine if the individual has a diagnosable mental disorder as defined by the current DSM</w:t>
      </w:r>
      <w:r>
        <w:rPr>
          <w:szCs w:val="20"/>
        </w:rPr>
        <w:t xml:space="preserve"> and to establish the person'</w:t>
      </w:r>
      <w:r w:rsidRPr="00133750">
        <w:rPr>
          <w:szCs w:val="20"/>
        </w:rPr>
        <w:t xml:space="preserve">s overall level of functioning.  The appropriate threshold to establish level of functioning that equates to a serious mental illness includes serious impairments in capacity to recognize reality in work, school or learning environments; frequent problems with the authority/rules; occasional combative behavior; serious impairments in relationships with friends and family; serious impairments in judgment, thinking and mood; and serious impairment due to anxiety.  These disturbances must be observed in at least one of the </w:t>
      </w:r>
      <w:r w:rsidR="004A0765">
        <w:rPr>
          <w:szCs w:val="20"/>
        </w:rPr>
        <w:t xml:space="preserve">listed </w:t>
      </w:r>
      <w:r w:rsidRPr="00133750">
        <w:rPr>
          <w:szCs w:val="20"/>
        </w:rPr>
        <w:t>areas.</w:t>
      </w:r>
    </w:p>
    <w:p w:rsidR="00133750" w:rsidRPr="00133750" w:rsidRDefault="00133750" w:rsidP="00766C4E">
      <w:pPr>
        <w:tabs>
          <w:tab w:val="left" w:pos="0"/>
        </w:tabs>
        <w:ind w:left="1440"/>
        <w:rPr>
          <w:szCs w:val="20"/>
        </w:rPr>
      </w:pPr>
    </w:p>
    <w:p w:rsidR="00133750" w:rsidRPr="00133750" w:rsidRDefault="00133750" w:rsidP="00766C4E">
      <w:pPr>
        <w:tabs>
          <w:tab w:val="left" w:pos="0"/>
        </w:tabs>
        <w:ind w:left="1440"/>
        <w:rPr>
          <w:szCs w:val="20"/>
        </w:rPr>
      </w:pPr>
      <w:r>
        <w:rPr>
          <w:szCs w:val="20"/>
        </w:rPr>
        <w:lastRenderedPageBreak/>
        <w:t>"Temporary Confinement"</w:t>
      </w:r>
      <w:r w:rsidRPr="00133750">
        <w:rPr>
          <w:szCs w:val="20"/>
        </w:rPr>
        <w:t xml:space="preserve"> means a confinement status in which an offender may be placed until a determination is made as to whether a disciplinary report or investigative report is to be issued, or pending a disciplinary hearing.</w:t>
      </w:r>
    </w:p>
    <w:p w:rsidR="00BE7338" w:rsidRDefault="00BE7338" w:rsidP="007401DB">
      <w:pPr>
        <w:widowControl w:val="0"/>
        <w:autoSpaceDE w:val="0"/>
        <w:autoSpaceDN w:val="0"/>
        <w:adjustRightInd w:val="0"/>
        <w:ind w:left="1440" w:hanging="720"/>
      </w:pPr>
    </w:p>
    <w:p w:rsidR="00BE7338" w:rsidRDefault="00133750" w:rsidP="00133750">
      <w:pPr>
        <w:pStyle w:val="JCARSourceNote"/>
        <w:ind w:left="720"/>
      </w:pPr>
      <w:r>
        <w:t>(Source:  Amended at 4</w:t>
      </w:r>
      <w:r w:rsidR="00A60B41">
        <w:t>1</w:t>
      </w:r>
      <w:r>
        <w:t xml:space="preserve"> Ill. Reg. </w:t>
      </w:r>
      <w:r w:rsidR="00423A2D">
        <w:t>3869</w:t>
      </w:r>
      <w:r>
        <w:t xml:space="preserve">, effective </w:t>
      </w:r>
      <w:bookmarkStart w:id="0" w:name="_GoBack"/>
      <w:r w:rsidR="00423A2D">
        <w:t>April 1, 2017</w:t>
      </w:r>
      <w:bookmarkEnd w:id="0"/>
      <w:r>
        <w:t>)</w:t>
      </w:r>
    </w:p>
    <w:sectPr w:rsidR="00BE7338" w:rsidSect="007401D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01DB"/>
    <w:rsid w:val="00031D1F"/>
    <w:rsid w:val="00133750"/>
    <w:rsid w:val="004112DC"/>
    <w:rsid w:val="00423A2D"/>
    <w:rsid w:val="004711B1"/>
    <w:rsid w:val="004A0765"/>
    <w:rsid w:val="00504ABE"/>
    <w:rsid w:val="005C3366"/>
    <w:rsid w:val="006C5FD1"/>
    <w:rsid w:val="007217FF"/>
    <w:rsid w:val="007401DB"/>
    <w:rsid w:val="00766C4E"/>
    <w:rsid w:val="007850CA"/>
    <w:rsid w:val="00847ACF"/>
    <w:rsid w:val="008A3435"/>
    <w:rsid w:val="00917A76"/>
    <w:rsid w:val="009251C6"/>
    <w:rsid w:val="00A60B41"/>
    <w:rsid w:val="00BE7338"/>
    <w:rsid w:val="00FF1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1E76B106-55E4-4679-82C9-BE38A72F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BE73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Section 504</vt:lpstr>
    </vt:vector>
  </TitlesOfParts>
  <Company>state of illinois</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504</dc:title>
  <dc:subject/>
  <dc:creator>Illinois General Assembly</dc:creator>
  <cp:keywords/>
  <dc:description/>
  <cp:lastModifiedBy>Lane, Arlene L.</cp:lastModifiedBy>
  <cp:revision>4</cp:revision>
  <dcterms:created xsi:type="dcterms:W3CDTF">2017-03-21T18:19:00Z</dcterms:created>
  <dcterms:modified xsi:type="dcterms:W3CDTF">2017-03-29T19:00:00Z</dcterms:modified>
</cp:coreProperties>
</file>