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01" w:rsidRDefault="00316B01" w:rsidP="009006FE">
      <w:pPr>
        <w:widowControl w:val="0"/>
        <w:autoSpaceDE w:val="0"/>
        <w:autoSpaceDN w:val="0"/>
        <w:adjustRightInd w:val="0"/>
      </w:pPr>
    </w:p>
    <w:p w:rsidR="003F76DA" w:rsidRDefault="009006FE">
      <w:pPr>
        <w:pStyle w:val="JCARMainSourceNote"/>
      </w:pPr>
      <w:r>
        <w:t>SOURCE:  Adopted at 8 Ill. Reg. 14598, effective August 1, 1984; amended at 9 Ill. Reg. 10728, effective August 1, 1985; amended at 11 Ill. Reg. 16134, effective November 1, 1987; amended at 12 Ill. Reg. 9664, effective July 1, 1988; amended at 14 Ill. Reg. 5114, effective April 1, 1990; amended at 14 Ill. Reg. 19875, effective December 1, 1990; emergency amendment at 16 Ill. Reg. 3583, effective February 20, 1992, for a maximum of 150 days; amended at 16 Ill. Reg. 10439, effective July 1, 1992; peremptory amendment at 17 Ill. Reg. 1666, effective January 22, 1993; expedited correction at 17 Ill. Reg. 11903, effective January 22, 1993; peremptory amendment at 17 Ill. Reg. 8069, effective May 27, 1993; amended at 20 Ill. Reg. 15960, effective January 1, 1997; emergency amendment at 21 Ill. Reg. 641, effective January 1, 1997, for a maximum of 150 days; amended at 21 Ill. Reg. 7139, effective May 31, 1997</w:t>
      </w:r>
      <w:r w:rsidR="007E56CB">
        <w:t xml:space="preserve">; amended at 27 Ill. Reg. </w:t>
      </w:r>
      <w:r w:rsidR="00332C66">
        <w:t>8039</w:t>
      </w:r>
      <w:r w:rsidR="007E56CB">
        <w:t xml:space="preserve">, effective </w:t>
      </w:r>
      <w:r w:rsidR="00332C66">
        <w:t>July 1, 2003</w:t>
      </w:r>
      <w:r w:rsidR="00B915C2">
        <w:t xml:space="preserve">; amended at 30 Ill. Reg. </w:t>
      </w:r>
      <w:r w:rsidR="00DA2605">
        <w:t>14843</w:t>
      </w:r>
      <w:r w:rsidR="00B915C2">
        <w:t xml:space="preserve">, effective </w:t>
      </w:r>
      <w:r w:rsidR="00DA2605">
        <w:t>September 1, 2006</w:t>
      </w:r>
      <w:r w:rsidR="007A5771">
        <w:t xml:space="preserve">; amended at 35 Ill. Reg. </w:t>
      </w:r>
      <w:r w:rsidR="004E70BB">
        <w:t>5400</w:t>
      </w:r>
      <w:r w:rsidR="007A5771">
        <w:t xml:space="preserve">, effective </w:t>
      </w:r>
      <w:r w:rsidR="004E70BB">
        <w:t>April 1, 2011</w:t>
      </w:r>
      <w:r w:rsidR="003F76DA">
        <w:t>; amended at 3</w:t>
      </w:r>
      <w:r w:rsidR="00847937">
        <w:t>7</w:t>
      </w:r>
      <w:r w:rsidR="003F76DA">
        <w:t xml:space="preserve"> Ill. Reg. </w:t>
      </w:r>
      <w:r w:rsidR="00505DC6">
        <w:t>1645</w:t>
      </w:r>
      <w:r w:rsidR="003F76DA">
        <w:t xml:space="preserve">, effective </w:t>
      </w:r>
      <w:bookmarkStart w:id="0" w:name="_GoBack"/>
      <w:r w:rsidR="00505DC6">
        <w:t>February 1, 2013</w:t>
      </w:r>
      <w:bookmarkEnd w:id="0"/>
      <w:r w:rsidR="003F76DA">
        <w:t>.</w:t>
      </w:r>
    </w:p>
    <w:sectPr w:rsidR="003F76DA" w:rsidSect="003963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38B"/>
    <w:rsid w:val="00316B01"/>
    <w:rsid w:val="00332C66"/>
    <w:rsid w:val="0036355C"/>
    <w:rsid w:val="0039638B"/>
    <w:rsid w:val="003F76DA"/>
    <w:rsid w:val="004E70BB"/>
    <w:rsid w:val="00505DC6"/>
    <w:rsid w:val="005A3483"/>
    <w:rsid w:val="005C3366"/>
    <w:rsid w:val="007377B9"/>
    <w:rsid w:val="007A5771"/>
    <w:rsid w:val="007E56CB"/>
    <w:rsid w:val="00847937"/>
    <w:rsid w:val="009006FE"/>
    <w:rsid w:val="00B915C2"/>
    <w:rsid w:val="00BF0432"/>
    <w:rsid w:val="00DA2605"/>
    <w:rsid w:val="00F7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6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F0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6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F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King, Melissa A.</cp:lastModifiedBy>
  <cp:revision>6</cp:revision>
  <dcterms:created xsi:type="dcterms:W3CDTF">2012-06-21T23:48:00Z</dcterms:created>
  <dcterms:modified xsi:type="dcterms:W3CDTF">2013-02-01T21:44:00Z</dcterms:modified>
</cp:coreProperties>
</file>