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DE" w:rsidRDefault="006706DE" w:rsidP="006706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535.10</w:t>
      </w:r>
      <w:r>
        <w:tab/>
        <w:t xml:space="preserve">Applicability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535.12</w:t>
      </w:r>
      <w:r>
        <w:tab/>
        <w:t xml:space="preserve">Definitions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535.15</w:t>
      </w:r>
      <w:r>
        <w:tab/>
        <w:t xml:space="preserve">Responsibilities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535.17</w:t>
      </w:r>
      <w:r>
        <w:tab/>
        <w:t xml:space="preserve">Personal Property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535.20</w:t>
      </w:r>
      <w:r>
        <w:tab/>
        <w:t xml:space="preserve">Permit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535.30</w:t>
      </w:r>
      <w:r>
        <w:tab/>
        <w:t xml:space="preserve">Audio-Visual Equipment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535.40</w:t>
      </w:r>
      <w:r>
        <w:tab/>
        <w:t xml:space="preserve">Reading Material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535.50</w:t>
      </w:r>
      <w:r>
        <w:tab/>
        <w:t xml:space="preserve">Commissary Items and Outside Vendor Purchases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535.60</w:t>
      </w:r>
      <w:r>
        <w:tab/>
        <w:t xml:space="preserve">Jewelry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535.70</w:t>
      </w:r>
      <w:r>
        <w:tab/>
        <w:t xml:space="preserve">Clothing and Other Property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535.80</w:t>
      </w:r>
      <w:r>
        <w:tab/>
        <w:t xml:space="preserve">Procedure for New Admissions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535.90</w:t>
      </w:r>
      <w:r>
        <w:tab/>
        <w:t xml:space="preserve">Procedure for Institutional Transfers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535.100</w:t>
      </w:r>
      <w:r>
        <w:tab/>
        <w:t xml:space="preserve">Procedure for Temporary Absence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535.110</w:t>
      </w:r>
      <w:r>
        <w:tab/>
        <w:t xml:space="preserve">Procedure for Parole or Discharge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535.120</w:t>
      </w:r>
      <w:r>
        <w:tab/>
        <w:t xml:space="preserve">Disposal of Personal Property Items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535.130</w:t>
      </w:r>
      <w:r>
        <w:tab/>
        <w:t xml:space="preserve">Security of Personal Property </w:t>
      </w:r>
    </w:p>
    <w:p w:rsidR="006706DE" w:rsidRDefault="006706DE" w:rsidP="006706DE">
      <w:pPr>
        <w:widowControl w:val="0"/>
        <w:autoSpaceDE w:val="0"/>
        <w:autoSpaceDN w:val="0"/>
        <w:adjustRightInd w:val="0"/>
        <w:ind w:left="1440" w:hanging="1440"/>
      </w:pPr>
      <w:r>
        <w:t>535.140</w:t>
      </w:r>
      <w:r>
        <w:tab/>
        <w:t xml:space="preserve">Unclaimed Personal Property </w:t>
      </w:r>
    </w:p>
    <w:sectPr w:rsidR="006706DE" w:rsidSect="00670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6DE"/>
    <w:rsid w:val="001252DC"/>
    <w:rsid w:val="002F55B0"/>
    <w:rsid w:val="006706DE"/>
    <w:rsid w:val="008054F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