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C8B" w:rsidRDefault="00F33C8B" w:rsidP="00F33C8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33C8B" w:rsidRDefault="00F33C8B" w:rsidP="00F33C8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702.30  Personnel</w:t>
      </w:r>
      <w:r>
        <w:t xml:space="preserve"> </w:t>
      </w:r>
    </w:p>
    <w:p w:rsidR="00F33C8B" w:rsidRDefault="00F33C8B" w:rsidP="00F33C8B">
      <w:pPr>
        <w:widowControl w:val="0"/>
        <w:autoSpaceDE w:val="0"/>
        <w:autoSpaceDN w:val="0"/>
        <w:adjustRightInd w:val="0"/>
      </w:pPr>
    </w:p>
    <w:p w:rsidR="00F33C8B" w:rsidRDefault="00F33C8B" w:rsidP="00F33C8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Introduction </w:t>
      </w:r>
    </w:p>
    <w:p w:rsidR="00F33C8B" w:rsidRDefault="00F33C8B" w:rsidP="00790F70">
      <w:pPr>
        <w:widowControl w:val="0"/>
        <w:autoSpaceDE w:val="0"/>
        <w:autoSpaceDN w:val="0"/>
        <w:adjustRightInd w:val="0"/>
        <w:ind w:left="1440"/>
      </w:pPr>
      <w:r>
        <w:t xml:space="preserve">Improving staff performance to meet the expanded objectives of secure custody is ongoing.  Group supervisors have moved rapidly toward professional status and many persons now select group work as a career. Management must provide positive direction for staff members. </w:t>
      </w:r>
    </w:p>
    <w:p w:rsidR="00F46D81" w:rsidRDefault="00F46D81" w:rsidP="00F33C8B">
      <w:pPr>
        <w:widowControl w:val="0"/>
        <w:autoSpaceDE w:val="0"/>
        <w:autoSpaceDN w:val="0"/>
        <w:adjustRightInd w:val="0"/>
        <w:ind w:left="1440" w:hanging="720"/>
      </w:pPr>
    </w:p>
    <w:p w:rsidR="00F33C8B" w:rsidRDefault="00F33C8B" w:rsidP="00F33C8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Minimum Standards </w:t>
      </w:r>
    </w:p>
    <w:p w:rsidR="00F46D81" w:rsidRDefault="00F46D81" w:rsidP="00F33C8B">
      <w:pPr>
        <w:widowControl w:val="0"/>
        <w:autoSpaceDE w:val="0"/>
        <w:autoSpaceDN w:val="0"/>
        <w:adjustRightInd w:val="0"/>
        <w:ind w:left="2160" w:hanging="720"/>
      </w:pPr>
    </w:p>
    <w:p w:rsidR="00F33C8B" w:rsidRDefault="00F33C8B" w:rsidP="00F33C8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Detention Staffing </w:t>
      </w:r>
    </w:p>
    <w:p w:rsidR="00F33C8B" w:rsidRDefault="00F33C8B" w:rsidP="00790F70">
      <w:pPr>
        <w:widowControl w:val="0"/>
        <w:autoSpaceDE w:val="0"/>
        <w:autoSpaceDN w:val="0"/>
        <w:adjustRightInd w:val="0"/>
        <w:ind w:left="2160"/>
      </w:pPr>
      <w:r>
        <w:t xml:space="preserve">Each detention facility must have sufficient personnel to provide adequate 24-hour supervision of youth seven days a week. </w:t>
      </w:r>
    </w:p>
    <w:p w:rsidR="00F46D81" w:rsidRDefault="00F46D81" w:rsidP="00F33C8B">
      <w:pPr>
        <w:widowControl w:val="0"/>
        <w:autoSpaceDE w:val="0"/>
        <w:autoSpaceDN w:val="0"/>
        <w:adjustRightInd w:val="0"/>
        <w:ind w:left="2880" w:hanging="720"/>
      </w:pPr>
    </w:p>
    <w:p w:rsidR="00F33C8B" w:rsidRDefault="00F33C8B" w:rsidP="00F33C8B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 superintendent, qualified by training and experience to supervise staff and youth, shall be appointed for each detention facility. </w:t>
      </w:r>
    </w:p>
    <w:p w:rsidR="00F46D81" w:rsidRDefault="00F46D81" w:rsidP="00F33C8B">
      <w:pPr>
        <w:widowControl w:val="0"/>
        <w:autoSpaceDE w:val="0"/>
        <w:autoSpaceDN w:val="0"/>
        <w:adjustRightInd w:val="0"/>
        <w:ind w:left="2880" w:hanging="720"/>
      </w:pPr>
    </w:p>
    <w:p w:rsidR="00F33C8B" w:rsidRDefault="00F33C8B" w:rsidP="00F33C8B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An assistant superintendent, qualified by training and experience to supervise staff and youth, shall be designated for a detention facility of 25 or more rated capacity. </w:t>
      </w:r>
    </w:p>
    <w:p w:rsidR="00F46D81" w:rsidRDefault="00F46D81" w:rsidP="00F33C8B">
      <w:pPr>
        <w:widowControl w:val="0"/>
        <w:autoSpaceDE w:val="0"/>
        <w:autoSpaceDN w:val="0"/>
        <w:adjustRightInd w:val="0"/>
        <w:ind w:left="2880" w:hanging="720"/>
      </w:pPr>
    </w:p>
    <w:p w:rsidR="00F33C8B" w:rsidRDefault="00F33C8B" w:rsidP="00F33C8B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No youth shall be confined without a staff member on continuous duty in the living unit, awake and alert, at all times. </w:t>
      </w:r>
    </w:p>
    <w:p w:rsidR="00F46D81" w:rsidRDefault="00F46D81" w:rsidP="00F33C8B">
      <w:pPr>
        <w:widowControl w:val="0"/>
        <w:autoSpaceDE w:val="0"/>
        <w:autoSpaceDN w:val="0"/>
        <w:adjustRightInd w:val="0"/>
        <w:ind w:left="2880" w:hanging="720"/>
      </w:pPr>
    </w:p>
    <w:p w:rsidR="00F33C8B" w:rsidRDefault="00F33C8B" w:rsidP="00F33C8B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Supervision by a female staff shall be required any time a female youth is in custody. </w:t>
      </w:r>
    </w:p>
    <w:p w:rsidR="00F46D81" w:rsidRDefault="00F46D81" w:rsidP="00F33C8B">
      <w:pPr>
        <w:widowControl w:val="0"/>
        <w:autoSpaceDE w:val="0"/>
        <w:autoSpaceDN w:val="0"/>
        <w:adjustRightInd w:val="0"/>
        <w:ind w:left="2880" w:hanging="720"/>
      </w:pPr>
    </w:p>
    <w:p w:rsidR="00F33C8B" w:rsidRDefault="00F33C8B" w:rsidP="00F33C8B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 xml:space="preserve">No detention facility shall have fewer than three persons on duty per shift.  On the midnight shift, two persons may be on duty and one on call. (See Section 702.130 (b)(1)(A).) </w:t>
      </w:r>
    </w:p>
    <w:p w:rsidR="00F46D81" w:rsidRDefault="00F46D81" w:rsidP="00F33C8B">
      <w:pPr>
        <w:widowControl w:val="0"/>
        <w:autoSpaceDE w:val="0"/>
        <w:autoSpaceDN w:val="0"/>
        <w:adjustRightInd w:val="0"/>
        <w:ind w:left="2160" w:hanging="720"/>
      </w:pPr>
    </w:p>
    <w:p w:rsidR="00F33C8B" w:rsidRDefault="00F33C8B" w:rsidP="00F33C8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Staff Selection </w:t>
      </w:r>
    </w:p>
    <w:p w:rsidR="00F33C8B" w:rsidRDefault="00F33C8B" w:rsidP="00790F70">
      <w:pPr>
        <w:widowControl w:val="0"/>
        <w:autoSpaceDE w:val="0"/>
        <w:autoSpaceDN w:val="0"/>
        <w:adjustRightInd w:val="0"/>
        <w:ind w:left="2160"/>
      </w:pPr>
      <w:r>
        <w:t xml:space="preserve">Selection criteria for a potential staff member whose job responsibility requires immediate and direct contact with detained youth shall include attention to such characteristics as emotional maturity; physical stamina; sense of humor; imagination; freedom from hostility; attitudes towards racial, ethnic, and religious differences; skills suitable for use in dealing with disturbed youth; and special experience.  A background screening shall be conducted which may include, among other factors, a criminal history check. </w:t>
      </w:r>
    </w:p>
    <w:p w:rsidR="00F46D81" w:rsidRDefault="00F46D81" w:rsidP="00F33C8B">
      <w:pPr>
        <w:widowControl w:val="0"/>
        <w:autoSpaceDE w:val="0"/>
        <w:autoSpaceDN w:val="0"/>
        <w:adjustRightInd w:val="0"/>
        <w:ind w:left="2160" w:hanging="720"/>
      </w:pPr>
    </w:p>
    <w:p w:rsidR="00F33C8B" w:rsidRDefault="00F33C8B" w:rsidP="00F33C8B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Rules and Regulations </w:t>
      </w:r>
    </w:p>
    <w:p w:rsidR="00F33C8B" w:rsidRDefault="00F33C8B" w:rsidP="00790F70">
      <w:pPr>
        <w:widowControl w:val="0"/>
        <w:autoSpaceDE w:val="0"/>
        <w:autoSpaceDN w:val="0"/>
        <w:adjustRightInd w:val="0"/>
        <w:ind w:left="2160"/>
      </w:pPr>
      <w:r>
        <w:t xml:space="preserve">Each staff member working with youth shall have a thorough knowledge of all rules and regulations. </w:t>
      </w:r>
    </w:p>
    <w:p w:rsidR="00F46D81" w:rsidRDefault="00F46D81" w:rsidP="00F33C8B">
      <w:pPr>
        <w:widowControl w:val="0"/>
        <w:autoSpaceDE w:val="0"/>
        <w:autoSpaceDN w:val="0"/>
        <w:adjustRightInd w:val="0"/>
        <w:ind w:left="2880" w:hanging="720"/>
      </w:pPr>
    </w:p>
    <w:p w:rsidR="00F33C8B" w:rsidRDefault="00F33C8B" w:rsidP="00F33C8B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Detention staff shall be thoroughly acquainted with all security features of the facility and all emergency equipment. </w:t>
      </w:r>
    </w:p>
    <w:p w:rsidR="00F46D81" w:rsidRDefault="00F46D81" w:rsidP="00F33C8B">
      <w:pPr>
        <w:widowControl w:val="0"/>
        <w:autoSpaceDE w:val="0"/>
        <w:autoSpaceDN w:val="0"/>
        <w:adjustRightInd w:val="0"/>
        <w:ind w:left="2880" w:hanging="720"/>
      </w:pPr>
    </w:p>
    <w:p w:rsidR="00F33C8B" w:rsidRDefault="00F33C8B" w:rsidP="00F33C8B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Staff members working with youth shall not offer casework advice regarding the individual's alleged offenses and/or legal issues. </w:t>
      </w:r>
    </w:p>
    <w:p w:rsidR="00F46D81" w:rsidRDefault="00F46D81" w:rsidP="00F33C8B">
      <w:pPr>
        <w:widowControl w:val="0"/>
        <w:autoSpaceDE w:val="0"/>
        <w:autoSpaceDN w:val="0"/>
        <w:adjustRightInd w:val="0"/>
        <w:ind w:left="2160" w:hanging="720"/>
      </w:pPr>
    </w:p>
    <w:p w:rsidR="00F33C8B" w:rsidRDefault="00F33C8B" w:rsidP="00F33C8B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Casework </w:t>
      </w:r>
    </w:p>
    <w:p w:rsidR="00F33C8B" w:rsidRDefault="00F33C8B" w:rsidP="00790F70">
      <w:pPr>
        <w:widowControl w:val="0"/>
        <w:autoSpaceDE w:val="0"/>
        <w:autoSpaceDN w:val="0"/>
        <w:adjustRightInd w:val="0"/>
        <w:ind w:left="2160"/>
      </w:pPr>
      <w:r>
        <w:t xml:space="preserve">Professional staff shall possess appropriate qualifications as required by law, e.g. social workers shall be qualified in accordance with The Social Workers Registration Act (Ill. Rev. Stat. 1985, </w:t>
      </w:r>
      <w:proofErr w:type="spellStart"/>
      <w:r>
        <w:t>ch</w:t>
      </w:r>
      <w:proofErr w:type="spellEnd"/>
      <w:r>
        <w:t xml:space="preserve">. 111, par. 6301 et seq.). </w:t>
      </w:r>
    </w:p>
    <w:p w:rsidR="00F46D81" w:rsidRDefault="00F46D81" w:rsidP="00F33C8B">
      <w:pPr>
        <w:widowControl w:val="0"/>
        <w:autoSpaceDE w:val="0"/>
        <w:autoSpaceDN w:val="0"/>
        <w:adjustRightInd w:val="0"/>
        <w:ind w:left="2160" w:hanging="720"/>
      </w:pPr>
    </w:p>
    <w:p w:rsidR="00F33C8B" w:rsidRDefault="00F33C8B" w:rsidP="00F33C8B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Certificate, Licenses, Registration </w:t>
      </w:r>
    </w:p>
    <w:p w:rsidR="00F33C8B" w:rsidRDefault="00F33C8B" w:rsidP="00790F70">
      <w:pPr>
        <w:widowControl w:val="0"/>
        <w:autoSpaceDE w:val="0"/>
        <w:autoSpaceDN w:val="0"/>
        <w:adjustRightInd w:val="0"/>
        <w:ind w:left="2160"/>
      </w:pPr>
      <w:r>
        <w:t xml:space="preserve">Duties which require possession of a current certificate, license or registration as evidence of special competence to perform those duties shall be licensed and certified by the Department of Professional Regulation. </w:t>
      </w:r>
    </w:p>
    <w:p w:rsidR="00F46D81" w:rsidRDefault="00F46D81" w:rsidP="00F33C8B">
      <w:pPr>
        <w:widowControl w:val="0"/>
        <w:autoSpaceDE w:val="0"/>
        <w:autoSpaceDN w:val="0"/>
        <w:adjustRightInd w:val="0"/>
        <w:ind w:left="2160" w:hanging="720"/>
      </w:pPr>
    </w:p>
    <w:p w:rsidR="00F33C8B" w:rsidRDefault="00F33C8B" w:rsidP="00F33C8B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Disciplinary and Grievance Procedures </w:t>
      </w:r>
    </w:p>
    <w:p w:rsidR="00F33C8B" w:rsidRDefault="00F33C8B" w:rsidP="00790F70">
      <w:pPr>
        <w:widowControl w:val="0"/>
        <w:autoSpaceDE w:val="0"/>
        <w:autoSpaceDN w:val="0"/>
        <w:adjustRightInd w:val="0"/>
        <w:ind w:left="2160"/>
      </w:pPr>
      <w:r>
        <w:t>Procedures regarding employee di</w:t>
      </w:r>
      <w:r w:rsidR="008B034C">
        <w:t>s</w:t>
      </w:r>
      <w:r>
        <w:t xml:space="preserve">ciplinary matters and grievances shall be established and made known to all employees. </w:t>
      </w:r>
    </w:p>
    <w:p w:rsidR="00F33C8B" w:rsidRDefault="00F33C8B" w:rsidP="00F33C8B">
      <w:pPr>
        <w:widowControl w:val="0"/>
        <w:autoSpaceDE w:val="0"/>
        <w:autoSpaceDN w:val="0"/>
        <w:adjustRightInd w:val="0"/>
        <w:ind w:left="2160" w:hanging="720"/>
      </w:pPr>
    </w:p>
    <w:p w:rsidR="00F33C8B" w:rsidRDefault="00F33C8B" w:rsidP="00F33C8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12 Ill. Reg. 12340, effective October 1, 1988) </w:t>
      </w:r>
    </w:p>
    <w:sectPr w:rsidR="00F33C8B" w:rsidSect="00F33C8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3C8B"/>
    <w:rsid w:val="005C3366"/>
    <w:rsid w:val="00645D19"/>
    <w:rsid w:val="00790F70"/>
    <w:rsid w:val="008B034C"/>
    <w:rsid w:val="008D128A"/>
    <w:rsid w:val="00C924EF"/>
    <w:rsid w:val="00F33C8B"/>
    <w:rsid w:val="00F4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702</vt:lpstr>
    </vt:vector>
  </TitlesOfParts>
  <Company>State of Illinois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702</dc:title>
  <dc:subject/>
  <dc:creator>Illinois General Assembly</dc:creator>
  <cp:keywords/>
  <dc:description/>
  <cp:lastModifiedBy>Roberts, John</cp:lastModifiedBy>
  <cp:revision>3</cp:revision>
  <dcterms:created xsi:type="dcterms:W3CDTF">2012-06-21T23:52:00Z</dcterms:created>
  <dcterms:modified xsi:type="dcterms:W3CDTF">2012-06-21T23:52:00Z</dcterms:modified>
</cp:coreProperties>
</file>