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B4" w:rsidRDefault="00B362B4" w:rsidP="00B362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62B4" w:rsidRDefault="00B362B4" w:rsidP="00B362B4">
      <w:pPr>
        <w:widowControl w:val="0"/>
        <w:autoSpaceDE w:val="0"/>
        <w:autoSpaceDN w:val="0"/>
        <w:adjustRightInd w:val="0"/>
        <w:jc w:val="center"/>
      </w:pPr>
      <w:r>
        <w:t>PART 703</w:t>
      </w:r>
    </w:p>
    <w:p w:rsidR="00B362B4" w:rsidRDefault="00B362B4" w:rsidP="00B362B4">
      <w:pPr>
        <w:widowControl w:val="0"/>
        <w:autoSpaceDE w:val="0"/>
        <w:autoSpaceDN w:val="0"/>
        <w:adjustRightInd w:val="0"/>
        <w:jc w:val="center"/>
      </w:pPr>
      <w:r>
        <w:t>COUNTY SHELTER CARE STANDARDS</w:t>
      </w:r>
      <w:r w:rsidR="001647EE">
        <w:t xml:space="preserve"> </w:t>
      </w:r>
      <w:r w:rsidR="001647EE" w:rsidRPr="001647EE">
        <w:t>(RECODIFIED)</w:t>
      </w:r>
    </w:p>
    <w:p w:rsidR="00B362B4" w:rsidRDefault="00B362B4" w:rsidP="00B362B4">
      <w:pPr>
        <w:widowControl w:val="0"/>
        <w:autoSpaceDE w:val="0"/>
        <w:autoSpaceDN w:val="0"/>
        <w:adjustRightInd w:val="0"/>
      </w:pPr>
    </w:p>
    <w:sectPr w:rsidR="00B362B4" w:rsidSect="00B362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62B4"/>
    <w:rsid w:val="001647EE"/>
    <w:rsid w:val="004631A9"/>
    <w:rsid w:val="005C3366"/>
    <w:rsid w:val="006C353F"/>
    <w:rsid w:val="00A15480"/>
    <w:rsid w:val="00B362B4"/>
    <w:rsid w:val="00F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B399FA-F648-43E9-B5E9-DEF0F78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703</vt:lpstr>
    </vt:vector>
  </TitlesOfParts>
  <Company>State of Illinois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703</dc:title>
  <dc:subject/>
  <dc:creator>Illinois General Assembly</dc:creator>
  <cp:keywords/>
  <dc:description/>
  <cp:lastModifiedBy>King, Melissa A.</cp:lastModifiedBy>
  <cp:revision>2</cp:revision>
  <dcterms:created xsi:type="dcterms:W3CDTF">2014-09-08T18:31:00Z</dcterms:created>
  <dcterms:modified xsi:type="dcterms:W3CDTF">2014-09-08T18:31:00Z</dcterms:modified>
</cp:coreProperties>
</file>