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49" w:rsidRDefault="008B1449" w:rsidP="008B1449">
      <w:pPr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8B1449" w:rsidRDefault="008B1449" w:rsidP="008B1449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Section 800.50  Licenses Required</w:t>
      </w:r>
    </w:p>
    <w:p w:rsidR="008B1449" w:rsidRDefault="008B1449" w:rsidP="008B1449">
      <w:pPr>
        <w:rPr>
          <w:rFonts w:ascii="Times New Roman" w:hAnsi="Times New Roman"/>
          <w:b/>
          <w:bCs/>
          <w:sz w:val="24"/>
        </w:rPr>
      </w:pPr>
    </w:p>
    <w:p w:rsidR="008B1449" w:rsidRDefault="008B1449" w:rsidP="008B1449">
      <w:pPr>
        <w:spacing w:line="279" w:lineRule="exac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  <w:t>No person on parole, probation, or supervision for a sex offense shall reside in a building or premises in which another person known to be a sex offender or known to have been placed on supervision for a sex offense resides, except in a Department licensed Transitional Housing facility.  Any person, group of persons, corporation, or other entity who desires to develop, establish, maintain, or operate a Transitional Housing facility for sex offenders who are on parole, probation, or supervision must obtain a license from the Department prior to commencing operations.  Transitional Housing licenses shall be issued for the specific level of the facility.</w:t>
      </w:r>
    </w:p>
    <w:p w:rsidR="008B1449" w:rsidRDefault="008B1449" w:rsidP="008B1449">
      <w:pPr>
        <w:spacing w:line="279" w:lineRule="exact"/>
        <w:ind w:left="1440" w:hanging="720"/>
        <w:rPr>
          <w:rFonts w:ascii="Times New Roman" w:hAnsi="Times New Roman"/>
          <w:sz w:val="24"/>
        </w:rPr>
      </w:pPr>
    </w:p>
    <w:p w:rsidR="008B1449" w:rsidRDefault="008B1449" w:rsidP="008B1449">
      <w:pPr>
        <w:spacing w:line="279" w:lineRule="exact"/>
        <w:ind w:left="216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Level I licenses shall be issued to facilities that may house more than one but not more than 20 sex</w:t>
      </w:r>
      <w:r w:rsidR="00DC24A7">
        <w:rPr>
          <w:rFonts w:ascii="Times New Roman" w:hAnsi="Times New Roman"/>
          <w:sz w:val="24"/>
        </w:rPr>
        <w:t xml:space="preserve"> offenders on parole, probation</w:t>
      </w:r>
      <w:r>
        <w:rPr>
          <w:rFonts w:ascii="Times New Roman" w:hAnsi="Times New Roman"/>
          <w:sz w:val="24"/>
        </w:rPr>
        <w:t>, or supervision.</w:t>
      </w:r>
    </w:p>
    <w:p w:rsidR="008B1449" w:rsidRDefault="008B1449" w:rsidP="008B1449">
      <w:pPr>
        <w:spacing w:line="279" w:lineRule="exact"/>
        <w:ind w:left="2160" w:hanging="720"/>
        <w:rPr>
          <w:rFonts w:ascii="Times New Roman" w:hAnsi="Times New Roman"/>
          <w:sz w:val="24"/>
          <w:u w:val="single"/>
        </w:rPr>
      </w:pPr>
    </w:p>
    <w:p w:rsidR="008B1449" w:rsidRDefault="008B1449" w:rsidP="008B1449">
      <w:pPr>
        <w:spacing w:line="279" w:lineRule="exact"/>
        <w:ind w:left="216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 xml:space="preserve">Level II licenses shall be issued to facilities that have a Department of Human Services license under 77 Ill. Adm. Code 2060 and that have </w:t>
      </w:r>
      <w:r w:rsidR="000C38DE">
        <w:rPr>
          <w:rFonts w:ascii="Times New Roman" w:hAnsi="Times New Roman"/>
          <w:sz w:val="24"/>
        </w:rPr>
        <w:t>fewer</w:t>
      </w:r>
      <w:r>
        <w:rPr>
          <w:rFonts w:ascii="Times New Roman" w:hAnsi="Times New Roman"/>
          <w:sz w:val="24"/>
        </w:rPr>
        <w:t xml:space="preserve"> than ten sex offender residents</w:t>
      </w:r>
      <w:r w:rsidR="000C38D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or </w:t>
      </w:r>
      <w:r w:rsidR="000C38DE">
        <w:rPr>
          <w:rFonts w:ascii="Times New Roman" w:hAnsi="Times New Roman"/>
          <w:sz w:val="24"/>
        </w:rPr>
        <w:t>no more than</w:t>
      </w:r>
      <w:r>
        <w:rPr>
          <w:rFonts w:ascii="Times New Roman" w:hAnsi="Times New Roman"/>
          <w:sz w:val="24"/>
        </w:rPr>
        <w:t xml:space="preserve"> ten percent of the total residency</w:t>
      </w:r>
      <w:r w:rsidR="000D0A72">
        <w:rPr>
          <w:rFonts w:ascii="Times New Roman" w:hAnsi="Times New Roman"/>
          <w:sz w:val="24"/>
        </w:rPr>
        <w:t xml:space="preserve"> be</w:t>
      </w:r>
      <w:r>
        <w:rPr>
          <w:rFonts w:ascii="Times New Roman" w:hAnsi="Times New Roman"/>
          <w:sz w:val="24"/>
        </w:rPr>
        <w:t xml:space="preserve"> sex offenders on parole, probation, or supervision</w:t>
      </w:r>
      <w:r w:rsidR="00AC379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whichever is less.</w:t>
      </w:r>
    </w:p>
    <w:p w:rsidR="008B1449" w:rsidRDefault="008B1449" w:rsidP="008B1449">
      <w:pPr>
        <w:spacing w:line="279" w:lineRule="exact"/>
        <w:rPr>
          <w:rFonts w:ascii="Times New Roman" w:hAnsi="Times New Roman"/>
          <w:sz w:val="24"/>
        </w:rPr>
      </w:pPr>
    </w:p>
    <w:p w:rsidR="008B1449" w:rsidRDefault="008B1449" w:rsidP="008B1449">
      <w:pPr>
        <w:spacing w:line="279" w:lineRule="exac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  <w:t xml:space="preserve">Before a Transitional Housing license may be granted, the licensing applicant must certify its compliance with federal, State, </w:t>
      </w:r>
      <w:r w:rsidR="00FC3D19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>local laws</w:t>
      </w:r>
      <w:r w:rsidR="000C38D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as well as all applicable</w:t>
      </w:r>
      <w:r w:rsidR="00AC3796">
        <w:rPr>
          <w:rFonts w:ascii="Times New Roman" w:hAnsi="Times New Roman"/>
          <w:sz w:val="24"/>
        </w:rPr>
        <w:t xml:space="preserve"> federal, State, </w:t>
      </w:r>
      <w:r w:rsidR="00A225CD">
        <w:rPr>
          <w:rFonts w:ascii="Times New Roman" w:hAnsi="Times New Roman"/>
          <w:sz w:val="24"/>
        </w:rPr>
        <w:t>and</w:t>
      </w:r>
      <w:r w:rsidR="00AC3796">
        <w:rPr>
          <w:rFonts w:ascii="Times New Roman" w:hAnsi="Times New Roman"/>
          <w:sz w:val="24"/>
        </w:rPr>
        <w:t xml:space="preserve"> local</w:t>
      </w:r>
      <w:r>
        <w:rPr>
          <w:rFonts w:ascii="Times New Roman" w:hAnsi="Times New Roman"/>
          <w:sz w:val="24"/>
        </w:rPr>
        <w:t xml:space="preserve"> building, zoning, planning, land use, health, and sanitation regulations</w:t>
      </w:r>
      <w:r w:rsidR="00AC379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fire safety requirements of the State Fire Marshal.</w:t>
      </w:r>
    </w:p>
    <w:p w:rsidR="00A225CD" w:rsidRPr="00A225CD" w:rsidRDefault="00A225CD" w:rsidP="008B1449">
      <w:pPr>
        <w:spacing w:line="279" w:lineRule="exact"/>
        <w:ind w:left="1440" w:hanging="720"/>
        <w:rPr>
          <w:rFonts w:ascii="Times New Roman" w:hAnsi="Times New Roman"/>
          <w:sz w:val="24"/>
        </w:rPr>
      </w:pPr>
    </w:p>
    <w:p w:rsidR="00A225CD" w:rsidRPr="00A225CD" w:rsidRDefault="00A225CD">
      <w:pPr>
        <w:pStyle w:val="JCARSourceNote"/>
        <w:ind w:left="720"/>
        <w:rPr>
          <w:rFonts w:ascii="Times New Roman" w:hAnsi="Times New Roman"/>
          <w:sz w:val="24"/>
        </w:rPr>
      </w:pPr>
      <w:r w:rsidRPr="00A225CD">
        <w:rPr>
          <w:rFonts w:ascii="Times New Roman" w:hAnsi="Times New Roman"/>
          <w:sz w:val="24"/>
        </w:rPr>
        <w:t xml:space="preserve">(Source:  </w:t>
      </w:r>
      <w:r w:rsidR="006F3F9D">
        <w:rPr>
          <w:rFonts w:ascii="Times New Roman" w:hAnsi="Times New Roman"/>
          <w:sz w:val="24"/>
        </w:rPr>
        <w:t>Expedited correction</w:t>
      </w:r>
      <w:r w:rsidRPr="00A225CD">
        <w:rPr>
          <w:rFonts w:ascii="Times New Roman" w:hAnsi="Times New Roman"/>
          <w:sz w:val="24"/>
        </w:rPr>
        <w:t xml:space="preserve"> at 30 Ill. Reg. </w:t>
      </w:r>
      <w:r w:rsidR="002C0328">
        <w:rPr>
          <w:rFonts w:ascii="Times New Roman" w:hAnsi="Times New Roman"/>
          <w:sz w:val="24"/>
        </w:rPr>
        <w:t>8669</w:t>
      </w:r>
      <w:r w:rsidRPr="00A225CD">
        <w:rPr>
          <w:rFonts w:ascii="Times New Roman" w:hAnsi="Times New Roman"/>
          <w:sz w:val="24"/>
        </w:rPr>
        <w:t xml:space="preserve">, effective </w:t>
      </w:r>
      <w:smartTag w:uri="urn:schemas-microsoft-com:office:smarttags" w:element="date">
        <w:smartTagPr>
          <w:attr w:name="Year" w:val="2006"/>
          <w:attr w:name="Day" w:val="1"/>
          <w:attr w:name="Month" w:val="1"/>
        </w:smartTagPr>
        <w:r w:rsidR="006F3F9D">
          <w:rPr>
            <w:rFonts w:ascii="Times New Roman" w:hAnsi="Times New Roman"/>
            <w:sz w:val="24"/>
          </w:rPr>
          <w:t>January 1, 2006</w:t>
        </w:r>
      </w:smartTag>
      <w:r w:rsidRPr="00A225CD">
        <w:rPr>
          <w:rFonts w:ascii="Times New Roman" w:hAnsi="Times New Roman"/>
          <w:sz w:val="24"/>
        </w:rPr>
        <w:t>)</w:t>
      </w:r>
    </w:p>
    <w:sectPr w:rsidR="00A225CD" w:rsidRPr="00A225C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4916">
      <w:r>
        <w:separator/>
      </w:r>
    </w:p>
  </w:endnote>
  <w:endnote w:type="continuationSeparator" w:id="0">
    <w:p w:rsidR="00000000" w:rsidRDefault="000B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4916">
      <w:r>
        <w:separator/>
      </w:r>
    </w:p>
  </w:footnote>
  <w:footnote w:type="continuationSeparator" w:id="0">
    <w:p w:rsidR="00000000" w:rsidRDefault="000B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916"/>
    <w:rsid w:val="000C38DE"/>
    <w:rsid w:val="000D0A72"/>
    <w:rsid w:val="000D225F"/>
    <w:rsid w:val="00136B47"/>
    <w:rsid w:val="00150267"/>
    <w:rsid w:val="001C7D95"/>
    <w:rsid w:val="001E3074"/>
    <w:rsid w:val="001E5BB7"/>
    <w:rsid w:val="00225354"/>
    <w:rsid w:val="002524EC"/>
    <w:rsid w:val="002A643F"/>
    <w:rsid w:val="002C0328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3F9D"/>
    <w:rsid w:val="00754D8B"/>
    <w:rsid w:val="00780733"/>
    <w:rsid w:val="007C14B2"/>
    <w:rsid w:val="00801D20"/>
    <w:rsid w:val="00825C45"/>
    <w:rsid w:val="008271B1"/>
    <w:rsid w:val="00837F88"/>
    <w:rsid w:val="0084781C"/>
    <w:rsid w:val="008B1449"/>
    <w:rsid w:val="008B4361"/>
    <w:rsid w:val="008D4EA0"/>
    <w:rsid w:val="008F0890"/>
    <w:rsid w:val="00935A8C"/>
    <w:rsid w:val="0098276C"/>
    <w:rsid w:val="009C4011"/>
    <w:rsid w:val="009C4FD4"/>
    <w:rsid w:val="00A174BB"/>
    <w:rsid w:val="00A225CD"/>
    <w:rsid w:val="00A2265D"/>
    <w:rsid w:val="00A414BC"/>
    <w:rsid w:val="00A600AA"/>
    <w:rsid w:val="00A62F7E"/>
    <w:rsid w:val="00AB29C6"/>
    <w:rsid w:val="00AC379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523B"/>
    <w:rsid w:val="00BF5EF1"/>
    <w:rsid w:val="00C4537A"/>
    <w:rsid w:val="00CC13F9"/>
    <w:rsid w:val="00CD3723"/>
    <w:rsid w:val="00D55B37"/>
    <w:rsid w:val="00D62188"/>
    <w:rsid w:val="00D735B8"/>
    <w:rsid w:val="00D93C67"/>
    <w:rsid w:val="00DC24A7"/>
    <w:rsid w:val="00E7288E"/>
    <w:rsid w:val="00E95503"/>
    <w:rsid w:val="00EB424E"/>
    <w:rsid w:val="00F43DEE"/>
    <w:rsid w:val="00FB1E43"/>
    <w:rsid w:val="00FC3D1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49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49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