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99" w:rsidRDefault="00D33A99" w:rsidP="00D33A99">
      <w:pPr>
        <w:widowControl w:val="0"/>
        <w:autoSpaceDE w:val="0"/>
        <w:autoSpaceDN w:val="0"/>
        <w:adjustRightInd w:val="0"/>
      </w:pPr>
      <w:bookmarkStart w:id="0" w:name="_GoBack"/>
    </w:p>
    <w:p w:rsidR="00D33A99" w:rsidRDefault="00D33A99" w:rsidP="00D33A99">
      <w:pPr>
        <w:widowControl w:val="0"/>
        <w:autoSpaceDE w:val="0"/>
        <w:autoSpaceDN w:val="0"/>
        <w:adjustRightInd w:val="0"/>
        <w:jc w:val="center"/>
      </w:pPr>
      <w:r>
        <w:t>PART 801</w:t>
      </w:r>
    </w:p>
    <w:p w:rsidR="00D33A99" w:rsidRDefault="00D33A99" w:rsidP="00D33A99">
      <w:pPr>
        <w:widowControl w:val="0"/>
        <w:autoSpaceDE w:val="0"/>
        <w:autoSpaceDN w:val="0"/>
        <w:adjustRightInd w:val="0"/>
        <w:jc w:val="center"/>
      </w:pPr>
      <w:r>
        <w:t>SECURE RESIDENTIAL YOUTH CARE FACILITIES</w:t>
      </w:r>
      <w:r w:rsidR="00824CB5">
        <w:t xml:space="preserve"> (REPEALED)</w:t>
      </w:r>
      <w:bookmarkEnd w:id="0"/>
    </w:p>
    <w:sectPr w:rsidR="00D33A99" w:rsidSect="00D33A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A99"/>
    <w:rsid w:val="003D657D"/>
    <w:rsid w:val="00557401"/>
    <w:rsid w:val="005C3366"/>
    <w:rsid w:val="00824CB5"/>
    <w:rsid w:val="00D33A99"/>
    <w:rsid w:val="00DE2D7B"/>
    <w:rsid w:val="00E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B41933-249E-4FAC-B16D-77F52183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801</vt:lpstr>
    </vt:vector>
  </TitlesOfParts>
  <Company>State of Illinois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801</dc:title>
  <dc:subject/>
  <dc:creator>Illinois General Assembly</dc:creator>
  <cp:keywords/>
  <dc:description/>
  <cp:lastModifiedBy>King, Melissa A.</cp:lastModifiedBy>
  <cp:revision>5</cp:revision>
  <dcterms:created xsi:type="dcterms:W3CDTF">2012-06-21T23:54:00Z</dcterms:created>
  <dcterms:modified xsi:type="dcterms:W3CDTF">2014-04-21T19:14:00Z</dcterms:modified>
</cp:coreProperties>
</file>