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CB" w:rsidRDefault="004864CB" w:rsidP="004864CB"/>
    <w:p w:rsidR="0056145E" w:rsidRDefault="004864CB" w:rsidP="004864CB">
      <w:pPr>
        <w:rPr>
          <w:b/>
        </w:rPr>
      </w:pPr>
      <w:r>
        <w:rPr>
          <w:b/>
        </w:rPr>
        <w:t>Section 1232.1</w:t>
      </w:r>
      <w:r w:rsidR="00215D87">
        <w:rPr>
          <w:b/>
        </w:rPr>
        <w:t>3</w:t>
      </w:r>
      <w:r>
        <w:rPr>
          <w:b/>
        </w:rPr>
        <w:t xml:space="preserve">0  </w:t>
      </w:r>
      <w:r w:rsidR="004B6321">
        <w:rPr>
          <w:b/>
        </w:rPr>
        <w:t>Retention of R</w:t>
      </w:r>
      <w:r w:rsidRPr="006217FF">
        <w:rPr>
          <w:b/>
        </w:rPr>
        <w:t xml:space="preserve">ecords </w:t>
      </w:r>
    </w:p>
    <w:p w:rsidR="004864CB" w:rsidRPr="006217FF" w:rsidRDefault="004864CB" w:rsidP="004864CB"/>
    <w:p w:rsidR="004864CB" w:rsidRPr="006217FF" w:rsidRDefault="004864CB" w:rsidP="004864CB">
      <w:pPr>
        <w:ind w:left="1440" w:hanging="720"/>
      </w:pPr>
      <w:r>
        <w:t>a)</w:t>
      </w:r>
      <w:r>
        <w:tab/>
      </w:r>
      <w:r w:rsidRPr="004B6321">
        <w:rPr>
          <w:i/>
        </w:rPr>
        <w:t>Each certified licensee shall keep, either in electronic form or hard copy, all acquisition and disposition records for a period of time no less than the time required under 27 CFR 478.129 or any subsequent law that regulates the retention of records.</w:t>
      </w:r>
      <w:r w:rsidRPr="006217FF">
        <w:t xml:space="preserve"> </w:t>
      </w:r>
      <w:r w:rsidR="00215D87">
        <w:t xml:space="preserve"> </w:t>
      </w:r>
      <w:r w:rsidRPr="006217FF">
        <w:t xml:space="preserve">Electronic-based recordkeeping will be required for </w:t>
      </w:r>
      <w:r w:rsidR="00B43EB3">
        <w:t>certified licensee</w:t>
      </w:r>
      <w:r w:rsidR="00215D87">
        <w:t>s</w:t>
      </w:r>
      <w:r w:rsidRPr="006217FF">
        <w:t xml:space="preserve"> operating a retail location on or after January 2, 2020, pursuant to Section 5-65 of the Act.  </w:t>
      </w:r>
    </w:p>
    <w:p w:rsidR="004864CB" w:rsidRPr="006217FF" w:rsidRDefault="004864CB" w:rsidP="006D192F">
      <w:bookmarkStart w:id="0" w:name="_GoBack"/>
      <w:bookmarkEnd w:id="0"/>
    </w:p>
    <w:p w:rsidR="004864CB" w:rsidRPr="006217FF" w:rsidRDefault="004864CB" w:rsidP="004864CB">
      <w:pPr>
        <w:ind w:left="1440" w:hanging="720"/>
      </w:pPr>
      <w:r>
        <w:t>b)</w:t>
      </w:r>
      <w:r>
        <w:tab/>
      </w:r>
      <w:r w:rsidRPr="004B6321">
        <w:rPr>
          <w:i/>
        </w:rPr>
        <w:t xml:space="preserve">All video surveillance records, along with sound recordings </w:t>
      </w:r>
      <w:r w:rsidR="009A057F">
        <w:t xml:space="preserve">(if any) </w:t>
      </w:r>
      <w:r w:rsidRPr="004B6321">
        <w:rPr>
          <w:i/>
        </w:rPr>
        <w:t>obtained from them, shall be retained by the certified licensee for a minimum of 90 days</w:t>
      </w:r>
      <w:r w:rsidR="004B6321">
        <w:t xml:space="preserve"> and in accordance with Section 1232.</w:t>
      </w:r>
      <w:r w:rsidR="00215D87">
        <w:t>6</w:t>
      </w:r>
      <w:r w:rsidR="004B6321">
        <w:t>0</w:t>
      </w:r>
      <w:r w:rsidRPr="004B6321">
        <w:rPr>
          <w:i/>
        </w:rPr>
        <w:t>.</w:t>
      </w:r>
      <w:r w:rsidRPr="006217FF">
        <w:t xml:space="preserve"> </w:t>
      </w:r>
      <w:r w:rsidR="004B6321">
        <w:t xml:space="preserve"> (Section 5-80 of the Act)  </w:t>
      </w:r>
    </w:p>
    <w:sectPr w:rsidR="004864CB" w:rsidRPr="006217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E7" w:rsidRDefault="004F2BE7">
      <w:r>
        <w:separator/>
      </w:r>
    </w:p>
  </w:endnote>
  <w:endnote w:type="continuationSeparator" w:id="0">
    <w:p w:rsidR="004F2BE7" w:rsidRDefault="004F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E7" w:rsidRDefault="004F2BE7">
      <w:r>
        <w:separator/>
      </w:r>
    </w:p>
  </w:footnote>
  <w:footnote w:type="continuationSeparator" w:id="0">
    <w:p w:rsidR="004F2BE7" w:rsidRDefault="004F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6D1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D8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CB"/>
    <w:rsid w:val="004925CE"/>
    <w:rsid w:val="00493C66"/>
    <w:rsid w:val="0049486A"/>
    <w:rsid w:val="004A2DF2"/>
    <w:rsid w:val="004A631A"/>
    <w:rsid w:val="004B0153"/>
    <w:rsid w:val="004B41BC"/>
    <w:rsid w:val="004B6321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BE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45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92F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57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EB3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CDD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36A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F3031-4112-4F53-B3F8-7CFA6836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586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11</cp:revision>
  <dcterms:created xsi:type="dcterms:W3CDTF">2019-07-17T16:04:00Z</dcterms:created>
  <dcterms:modified xsi:type="dcterms:W3CDTF">2020-07-20T16:06:00Z</dcterms:modified>
</cp:coreProperties>
</file>