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34" w:rsidRDefault="00CE6D34" w:rsidP="00CE6D34"/>
    <w:p w:rsidR="000F1143" w:rsidRDefault="00CE6D34" w:rsidP="00CE6D34">
      <w:pPr>
        <w:rPr>
          <w:b/>
        </w:rPr>
      </w:pPr>
      <w:r>
        <w:rPr>
          <w:b/>
        </w:rPr>
        <w:t>Section 1232.2</w:t>
      </w:r>
      <w:r w:rsidR="00DC4121">
        <w:rPr>
          <w:b/>
        </w:rPr>
        <w:t>0</w:t>
      </w:r>
      <w:r>
        <w:rPr>
          <w:b/>
        </w:rPr>
        <w:t xml:space="preserve">0  </w:t>
      </w:r>
      <w:r w:rsidR="00BF4399" w:rsidRPr="00CE6D34">
        <w:rPr>
          <w:b/>
        </w:rPr>
        <w:t xml:space="preserve">Motion and Answer </w:t>
      </w:r>
    </w:p>
    <w:p w:rsidR="00BF4399" w:rsidRPr="00CE6D34" w:rsidRDefault="00BF4399" w:rsidP="00CE6D34"/>
    <w:p w:rsidR="00BF4399" w:rsidRPr="00CE6D34" w:rsidRDefault="00BF4399" w:rsidP="00CE6D34">
      <w:pPr>
        <w:ind w:left="1440" w:hanging="720"/>
      </w:pPr>
      <w:r w:rsidRPr="00CE6D34">
        <w:t>a</w:t>
      </w:r>
      <w:r w:rsidR="00CE6D34">
        <w:t>)</w:t>
      </w:r>
      <w:r w:rsidR="00CE6D34">
        <w:tab/>
      </w:r>
      <w:r w:rsidRPr="00CE6D34">
        <w:t xml:space="preserve">Any </w:t>
      </w:r>
      <w:r w:rsidR="00DC4121">
        <w:t>CL</w:t>
      </w:r>
      <w:r w:rsidRPr="00CE6D34">
        <w:t xml:space="preserve"> receiving a Complaint or Notice of Intent to Deny shall file an answer within 20 calendar days af</w:t>
      </w:r>
      <w:r w:rsidR="00BC7636">
        <w:t>ter service and not later than 10</w:t>
      </w:r>
      <w:r w:rsidRPr="00CE6D34">
        <w:t xml:space="preserve"> calendar days</w:t>
      </w:r>
      <w:r w:rsidR="00CE6D34">
        <w:t xml:space="preserve"> prior to the date of hearing. </w:t>
      </w:r>
      <w:r w:rsidRPr="00CE6D34">
        <w:t>All answers or motions preliminary to a hearing shall be presente</w:t>
      </w:r>
      <w:r w:rsidR="00BC7636">
        <w:t xml:space="preserve">d to </w:t>
      </w:r>
      <w:r w:rsidR="001A7007">
        <w:t>ISP</w:t>
      </w:r>
      <w:r w:rsidR="00BC7636">
        <w:t xml:space="preserve"> and to the hearing o</w:t>
      </w:r>
      <w:r w:rsidRPr="00CE6D34">
        <w:t xml:space="preserve">fficer at least </w:t>
      </w:r>
      <w:r w:rsidR="00BC7636">
        <w:t>10</w:t>
      </w:r>
      <w:r w:rsidRPr="00CE6D34">
        <w:t xml:space="preserve"> calendar days prior to the date of hearing</w:t>
      </w:r>
      <w:r w:rsidR="00BC7636">
        <w:t>, or on such other date as the hearing o</w:t>
      </w:r>
      <w:r w:rsidRPr="00CE6D34">
        <w:t>fficer shall designate</w:t>
      </w:r>
      <w:r w:rsidR="00BC7636">
        <w:t>,</w:t>
      </w:r>
      <w:r w:rsidRPr="00CE6D34">
        <w:t xml:space="preserve"> and shall be served personally or by certified mail. </w:t>
      </w:r>
    </w:p>
    <w:p w:rsidR="00BF4399" w:rsidRPr="00CE6D34" w:rsidRDefault="00BF4399" w:rsidP="005E5CFF"/>
    <w:p w:rsidR="00BF4399" w:rsidRPr="00CE6D34" w:rsidRDefault="00CE6D34" w:rsidP="00CE6D34">
      <w:pPr>
        <w:ind w:left="1440" w:hanging="720"/>
      </w:pPr>
      <w:r>
        <w:t>b)</w:t>
      </w:r>
      <w:r>
        <w:tab/>
      </w:r>
      <w:r w:rsidR="00BF4399" w:rsidRPr="00CE6D34">
        <w:t>Unless made orally on the record d</w:t>
      </w:r>
      <w:r w:rsidR="00BC7636">
        <w:t>uring a hearing, or unless the hearing o</w:t>
      </w:r>
      <w:r w:rsidR="00BF4399" w:rsidRPr="00CE6D34">
        <w:t>fficer directs otherwise, an answer or motion shall be in writing and shall be accompanied by any other evidence relied upon and, as ap</w:t>
      </w:r>
      <w:r>
        <w:t>propriate, by a proposed order.</w:t>
      </w:r>
      <w:r w:rsidR="00BF4399" w:rsidRPr="00CE6D34">
        <w:t xml:space="preserve"> At least </w:t>
      </w:r>
      <w:r w:rsidR="00150733">
        <w:t>2</w:t>
      </w:r>
      <w:r w:rsidR="00BF4399" w:rsidRPr="00CE6D34">
        <w:t xml:space="preserve"> copies of all such motions shall be filed with </w:t>
      </w:r>
      <w:r w:rsidR="001A7007">
        <w:t>ISP</w:t>
      </w:r>
      <w:r w:rsidR="00BF4399" w:rsidRPr="00CE6D34">
        <w:t xml:space="preserve"> (one for the </w:t>
      </w:r>
      <w:r w:rsidR="001A7007">
        <w:t>ISP</w:t>
      </w:r>
      <w:r w:rsidR="00BC7636">
        <w:t xml:space="preserve"> attorney and one for the hearing o</w:t>
      </w:r>
      <w:r w:rsidR="00BF4399" w:rsidRPr="00CE6D34">
        <w:t>fficer) and at least one copy served on each ad</w:t>
      </w:r>
      <w:r w:rsidR="00BC7636">
        <w:t>ditional party, if any, to the h</w:t>
      </w:r>
      <w:r w:rsidR="00BF4399" w:rsidRPr="00CE6D34">
        <w:t xml:space="preserve">earing. </w:t>
      </w:r>
    </w:p>
    <w:p w:rsidR="00BF4399" w:rsidRPr="00CE6D34" w:rsidRDefault="00BF4399" w:rsidP="005E5CFF"/>
    <w:p w:rsidR="00BF4399" w:rsidRPr="00CE6D34" w:rsidRDefault="00CE6D34" w:rsidP="00CE6D34">
      <w:pPr>
        <w:ind w:left="1440" w:hanging="720"/>
      </w:pPr>
      <w:r>
        <w:t>c)</w:t>
      </w:r>
      <w:r>
        <w:tab/>
      </w:r>
      <w:r w:rsidR="00BC7636">
        <w:t>Every a</w:t>
      </w:r>
      <w:r w:rsidR="00BF4399" w:rsidRPr="00CE6D34">
        <w:t>nswer shall contain an explicit admission or denial of each allegation of the Complaint</w:t>
      </w:r>
      <w:r w:rsidR="00BC7636">
        <w:t>, Notice of Intent to Deny, or m</w:t>
      </w:r>
      <w:r w:rsidR="00BF4399" w:rsidRPr="00CE6D34">
        <w:t xml:space="preserve">otion to which it relates.  Every allegation not explicitly denied shall be deemed admitted unless the party states in his or her answer that he or she has no knowledge </w:t>
      </w:r>
      <w:r w:rsidR="00BC7636">
        <w:t>of the allegation</w:t>
      </w:r>
      <w:r w:rsidR="00BF4399" w:rsidRPr="00CE6D34">
        <w:t xml:space="preserve"> sufficient to form a belief, and attaches an affidavit of the truth of the statement of want of knowledge, or unless the party has had no opportunity to deny.  Denials must not be evasive, but must fairly answer the substance of the allegation denied.</w:t>
      </w:r>
    </w:p>
    <w:p w:rsidR="00BF4399" w:rsidRPr="00CE6D34" w:rsidRDefault="00BF4399" w:rsidP="005E5CFF"/>
    <w:p w:rsidR="00BF4399" w:rsidRPr="00CE6D34" w:rsidRDefault="00BF4399" w:rsidP="00CE6D34">
      <w:pPr>
        <w:ind w:left="1440" w:hanging="720"/>
      </w:pPr>
      <w:r w:rsidRPr="00CE6D34">
        <w:t>d</w:t>
      </w:r>
      <w:r w:rsidR="00CE6D34">
        <w:t>)</w:t>
      </w:r>
      <w:r w:rsidR="00CE6D34">
        <w:tab/>
      </w:r>
      <w:r w:rsidRPr="00CE6D34">
        <w:t xml:space="preserve">Within </w:t>
      </w:r>
      <w:r w:rsidR="00BC7636">
        <w:t>10</w:t>
      </w:r>
      <w:r w:rsidRPr="00CE6D34">
        <w:t xml:space="preserve"> calendar days after service of a written motio</w:t>
      </w:r>
      <w:r w:rsidR="00BC7636">
        <w:t>n, or such other period as the hearing o</w:t>
      </w:r>
      <w:r w:rsidRPr="00CE6D34">
        <w:t>fficer may prescribe, a party may file a response in support of or in opposition to the motion, accompanied by affidavits or other evidence. If no response is filed, the parties shall be deemed to have waived objection</w:t>
      </w:r>
      <w:r w:rsidR="00BC7636">
        <w:t xml:space="preserve"> to the granting of the motion. </w:t>
      </w:r>
      <w:r w:rsidRPr="00CE6D34">
        <w:t xml:space="preserve"> The moving party shall have no right to rep</w:t>
      </w:r>
      <w:r w:rsidR="00BC7636">
        <w:t>ly, except as permitted by the hearing o</w:t>
      </w:r>
      <w:r w:rsidRPr="00CE6D34">
        <w:t xml:space="preserve">fficer. </w:t>
      </w:r>
    </w:p>
    <w:p w:rsidR="00BF4399" w:rsidRPr="00CE6D34" w:rsidRDefault="00BF4399" w:rsidP="005E5CFF"/>
    <w:p w:rsidR="00BF4399" w:rsidRPr="00CE6D34" w:rsidRDefault="00BF4399" w:rsidP="00CE6D34">
      <w:pPr>
        <w:ind w:left="1440" w:hanging="720"/>
      </w:pPr>
      <w:r w:rsidRPr="00CE6D34">
        <w:t>e</w:t>
      </w:r>
      <w:r w:rsidR="00CE6D34">
        <w:t>)</w:t>
      </w:r>
      <w:r w:rsidR="00CE6D34">
        <w:tab/>
      </w:r>
      <w:r w:rsidRPr="00CE6D34">
        <w:t>No oral argument will be heard on a</w:t>
      </w:r>
      <w:r w:rsidR="00BC7636">
        <w:t xml:space="preserve"> motion unless the hearing officer directs otherwise. </w:t>
      </w:r>
      <w:r w:rsidRPr="00CE6D34">
        <w:t xml:space="preserve"> A written brief may be filed with a motion or a response to a motion, stating the arguments and authorities relied upon. </w:t>
      </w:r>
    </w:p>
    <w:p w:rsidR="00BF4399" w:rsidRPr="00CE6D34" w:rsidRDefault="00BF4399" w:rsidP="005E5CFF"/>
    <w:p w:rsidR="00BF4399" w:rsidRPr="00CE6D34" w:rsidRDefault="00BF4399" w:rsidP="00CE6D34">
      <w:pPr>
        <w:ind w:left="1440" w:hanging="720"/>
      </w:pPr>
      <w:r w:rsidRPr="00CE6D34">
        <w:t>f</w:t>
      </w:r>
      <w:r w:rsidR="00CE6D34">
        <w:t>)</w:t>
      </w:r>
      <w:r w:rsidR="00CE6D34">
        <w:tab/>
      </w:r>
      <w:r w:rsidR="00BC7636">
        <w:t>The hearing o</w:t>
      </w:r>
      <w:r w:rsidRPr="00CE6D34">
        <w:t xml:space="preserve">fficer shall rule upon all motions, except that he </w:t>
      </w:r>
      <w:r w:rsidR="00BC7636">
        <w:t xml:space="preserve">or she </w:t>
      </w:r>
      <w:r w:rsidRPr="00CE6D34">
        <w:t xml:space="preserve">shall have no authority to dismiss or decide a hearing on the merits without granting all parties to the proceeding a right to be heard and to establish a record. </w:t>
      </w:r>
    </w:p>
    <w:p w:rsidR="00BF4399" w:rsidRPr="00CE6D34" w:rsidRDefault="00BF4399" w:rsidP="005E5CFF">
      <w:bookmarkStart w:id="0" w:name="_GoBack"/>
      <w:bookmarkEnd w:id="0"/>
    </w:p>
    <w:p w:rsidR="00BF4399" w:rsidRPr="00CE6D34" w:rsidRDefault="00BF4399" w:rsidP="00CE6D34">
      <w:pPr>
        <w:ind w:left="1440" w:hanging="720"/>
      </w:pPr>
      <w:r w:rsidRPr="00CE6D34">
        <w:t>g</w:t>
      </w:r>
      <w:r w:rsidR="00CE6D34">
        <w:t>)</w:t>
      </w:r>
      <w:r w:rsidR="00CE6D34">
        <w:tab/>
      </w:r>
      <w:r w:rsidRPr="00CE6D34">
        <w:t xml:space="preserve">A party may participate in the proceedings without forfeiting any jurisdictional objection, if </w:t>
      </w:r>
      <w:r w:rsidR="00BC7636">
        <w:t>that</w:t>
      </w:r>
      <w:r w:rsidRPr="00CE6D34">
        <w:t xml:space="preserve"> objection is raised at or before the time the party files his </w:t>
      </w:r>
      <w:r w:rsidR="00BC7636">
        <w:t xml:space="preserve">or her </w:t>
      </w:r>
      <w:r w:rsidRPr="00CE6D34">
        <w:t xml:space="preserve">answer or motion, or, if no answer or motion is made, before the commencement of the hearing. </w:t>
      </w:r>
    </w:p>
    <w:sectPr w:rsidR="00BF4399" w:rsidRPr="00CE6D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99" w:rsidRDefault="00BF4399">
      <w:r>
        <w:separator/>
      </w:r>
    </w:p>
  </w:endnote>
  <w:endnote w:type="continuationSeparator" w:id="0">
    <w:p w:rsidR="00BF4399" w:rsidRDefault="00B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99" w:rsidRDefault="00BF4399">
      <w:r>
        <w:separator/>
      </w:r>
    </w:p>
  </w:footnote>
  <w:footnote w:type="continuationSeparator" w:id="0">
    <w:p w:rsidR="00BF4399" w:rsidRDefault="00BF4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96438"/>
    <w:multiLevelType w:val="hybridMultilevel"/>
    <w:tmpl w:val="ED78B6C2"/>
    <w:lvl w:ilvl="0" w:tplc="3FDC392C">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14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733"/>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00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CFF"/>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E83"/>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636"/>
    <w:rsid w:val="00BD0ED2"/>
    <w:rsid w:val="00BD5933"/>
    <w:rsid w:val="00BE03CA"/>
    <w:rsid w:val="00BE40A3"/>
    <w:rsid w:val="00BF2353"/>
    <w:rsid w:val="00BF25C2"/>
    <w:rsid w:val="00BF3913"/>
    <w:rsid w:val="00BF4399"/>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6D34"/>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12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75EF2-DB16-4BB0-92A7-BF36F626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439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83116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83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2203</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2019-07-17T16:04:00Z</dcterms:created>
  <dcterms:modified xsi:type="dcterms:W3CDTF">2020-07-20T16:09:00Z</dcterms:modified>
</cp:coreProperties>
</file>