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226" w:rsidRPr="00B31226" w:rsidRDefault="00B31226" w:rsidP="00B31226">
      <w:pPr>
        <w:jc w:val="center"/>
      </w:pPr>
      <w:r w:rsidRPr="00B31226">
        <w:t>TITLE 20:  CORRECTIONS, CRIMINAL JUSTICE, AND LAW ENFORCEMENT</w:t>
      </w:r>
      <w:bookmarkStart w:id="0" w:name="_GoBack"/>
      <w:bookmarkEnd w:id="0"/>
    </w:p>
    <w:sectPr w:rsidR="00B31226" w:rsidRPr="00B3122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2E7" w:rsidRDefault="007012E7">
      <w:r>
        <w:separator/>
      </w:r>
    </w:p>
  </w:endnote>
  <w:endnote w:type="continuationSeparator" w:id="0">
    <w:p w:rsidR="007012E7" w:rsidRDefault="0070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2E7" w:rsidRDefault="007012E7">
      <w:r>
        <w:separator/>
      </w:r>
    </w:p>
  </w:footnote>
  <w:footnote w:type="continuationSeparator" w:id="0">
    <w:p w:rsidR="007012E7" w:rsidRDefault="00701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E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C7BC4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12E7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1226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1B8F6-EA84-4C8A-A480-495D209B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54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Bernot, Peyton M.</cp:lastModifiedBy>
  <cp:revision>3</cp:revision>
  <dcterms:created xsi:type="dcterms:W3CDTF">2022-01-28T18:31:00Z</dcterms:created>
  <dcterms:modified xsi:type="dcterms:W3CDTF">2022-01-28T18:37:00Z</dcterms:modified>
</cp:coreProperties>
</file>