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BE8" w:rsidRDefault="00145BE8" w:rsidP="00145BE8">
      <w:pPr>
        <w:widowControl w:val="0"/>
        <w:autoSpaceDE w:val="0"/>
        <w:autoSpaceDN w:val="0"/>
        <w:adjustRightInd w:val="0"/>
      </w:pPr>
      <w:bookmarkStart w:id="0" w:name="_GoBack"/>
      <w:bookmarkEnd w:id="0"/>
    </w:p>
    <w:p w:rsidR="00145BE8" w:rsidRDefault="00145BE8" w:rsidP="00145BE8">
      <w:pPr>
        <w:widowControl w:val="0"/>
        <w:autoSpaceDE w:val="0"/>
        <w:autoSpaceDN w:val="0"/>
        <w:adjustRightInd w:val="0"/>
      </w:pPr>
      <w:r>
        <w:rPr>
          <w:b/>
          <w:bCs/>
        </w:rPr>
        <w:t>Section 1250.50  Unusual Temporary Demands</w:t>
      </w:r>
      <w:r>
        <w:t xml:space="preserve"> </w:t>
      </w:r>
    </w:p>
    <w:p w:rsidR="00145BE8" w:rsidRDefault="00145BE8" w:rsidP="00145BE8">
      <w:pPr>
        <w:widowControl w:val="0"/>
        <w:autoSpaceDE w:val="0"/>
        <w:autoSpaceDN w:val="0"/>
        <w:adjustRightInd w:val="0"/>
      </w:pPr>
    </w:p>
    <w:p w:rsidR="00145BE8" w:rsidRDefault="00145BE8" w:rsidP="00145BE8">
      <w:pPr>
        <w:widowControl w:val="0"/>
        <w:autoSpaceDE w:val="0"/>
        <w:autoSpaceDN w:val="0"/>
        <w:adjustRightInd w:val="0"/>
      </w:pPr>
      <w:r>
        <w:t xml:space="preserve">The provisions of Section 11-1419 of the Illinois Vehicle Code shall not apply with respect to drivers of motor vehicles engaged solely in making deliveries for retail stores during the period from December 10 to December 25, both inclusive, of each year. </w:t>
      </w:r>
    </w:p>
    <w:sectPr w:rsidR="00145BE8" w:rsidSect="00145B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5BE8"/>
    <w:rsid w:val="00053988"/>
    <w:rsid w:val="00145BE8"/>
    <w:rsid w:val="00591819"/>
    <w:rsid w:val="005C3366"/>
    <w:rsid w:val="00AB5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2012-06-22T00:00:00Z</dcterms:created>
  <dcterms:modified xsi:type="dcterms:W3CDTF">2012-06-22T00:00:00Z</dcterms:modified>
</cp:coreProperties>
</file>