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C2" w:rsidRDefault="00506FC2" w:rsidP="00506F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6FC2" w:rsidRDefault="00506FC2" w:rsidP="00506F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1260.210  Sources of Funds</w:t>
      </w:r>
      <w:r>
        <w:t xml:space="preserve"> </w:t>
      </w:r>
    </w:p>
    <w:p w:rsidR="00506FC2" w:rsidRDefault="00506FC2" w:rsidP="00506FC2">
      <w:pPr>
        <w:widowControl w:val="0"/>
        <w:autoSpaceDE w:val="0"/>
        <w:autoSpaceDN w:val="0"/>
        <w:adjustRightInd w:val="0"/>
      </w:pPr>
    </w:p>
    <w:p w:rsidR="00506FC2" w:rsidRDefault="00506FC2" w:rsidP="00506FC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Appropriations </w:t>
      </w:r>
    </w:p>
    <w:p w:rsidR="00506FC2" w:rsidRDefault="00506FC2" w:rsidP="006B4C7C">
      <w:pPr>
        <w:widowControl w:val="0"/>
        <w:autoSpaceDE w:val="0"/>
        <w:autoSpaceDN w:val="0"/>
        <w:adjustRightInd w:val="0"/>
        <w:ind w:left="1440"/>
      </w:pPr>
      <w:r>
        <w:t xml:space="preserve">The appropriations for the I SEARCH program are divided into two categories:   </w:t>
      </w:r>
    </w:p>
    <w:p w:rsidR="00813066" w:rsidRDefault="00813066" w:rsidP="006B4C7C">
      <w:pPr>
        <w:widowControl w:val="0"/>
        <w:autoSpaceDE w:val="0"/>
        <w:autoSpaceDN w:val="0"/>
        <w:adjustRightInd w:val="0"/>
        <w:ind w:left="1440"/>
      </w:pPr>
    </w:p>
    <w:p w:rsidR="00506FC2" w:rsidRDefault="00506FC2" w:rsidP="00506FC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Administrative Expenses </w:t>
      </w:r>
    </w:p>
    <w:p w:rsidR="00A74C65" w:rsidRDefault="00A74C65" w:rsidP="00506FC2">
      <w:pPr>
        <w:widowControl w:val="0"/>
        <w:autoSpaceDE w:val="0"/>
        <w:autoSpaceDN w:val="0"/>
        <w:adjustRightInd w:val="0"/>
        <w:ind w:left="2160" w:hanging="720"/>
      </w:pPr>
    </w:p>
    <w:p w:rsidR="00506FC2" w:rsidRDefault="00506FC2" w:rsidP="00506FC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Grants </w:t>
      </w:r>
    </w:p>
    <w:p w:rsidR="00A74C65" w:rsidRDefault="00A74C65" w:rsidP="00506FC2">
      <w:pPr>
        <w:widowControl w:val="0"/>
        <w:autoSpaceDE w:val="0"/>
        <w:autoSpaceDN w:val="0"/>
        <w:adjustRightInd w:val="0"/>
        <w:ind w:left="1440" w:hanging="720"/>
      </w:pPr>
    </w:p>
    <w:p w:rsidR="00506FC2" w:rsidRDefault="00506FC2" w:rsidP="00506FC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Grants </w:t>
      </w:r>
    </w:p>
    <w:p w:rsidR="00506FC2" w:rsidRDefault="00506FC2" w:rsidP="006B4C7C">
      <w:pPr>
        <w:widowControl w:val="0"/>
        <w:autoSpaceDE w:val="0"/>
        <w:autoSpaceDN w:val="0"/>
        <w:adjustRightInd w:val="0"/>
        <w:ind w:left="1440"/>
      </w:pPr>
      <w:r>
        <w:t xml:space="preserve">Grants to I SEARCH Units come from appropriations to the Department for the purposes authorized under the Act in accordance with the provisions of Section 1260.110(c). </w:t>
      </w:r>
    </w:p>
    <w:p w:rsidR="006E03DA" w:rsidRDefault="006E03DA" w:rsidP="006B4C7C">
      <w:pPr>
        <w:widowControl w:val="0"/>
        <w:autoSpaceDE w:val="0"/>
        <w:autoSpaceDN w:val="0"/>
        <w:adjustRightInd w:val="0"/>
        <w:ind w:left="1440"/>
      </w:pPr>
    </w:p>
    <w:p w:rsidR="00506FC2" w:rsidRDefault="00506FC2" w:rsidP="00506FC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Matching Contributions </w:t>
      </w:r>
    </w:p>
    <w:p w:rsidR="00A74C65" w:rsidRDefault="00A74C65" w:rsidP="00506FC2">
      <w:pPr>
        <w:widowControl w:val="0"/>
        <w:autoSpaceDE w:val="0"/>
        <w:autoSpaceDN w:val="0"/>
        <w:adjustRightInd w:val="0"/>
        <w:ind w:left="2160" w:hanging="720"/>
      </w:pPr>
    </w:p>
    <w:p w:rsidR="00506FC2" w:rsidRDefault="00506FC2" w:rsidP="00506FC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I SEARCH Units requesting funds will match at least 50 percent of the total cost. </w:t>
      </w:r>
    </w:p>
    <w:p w:rsidR="00A74C65" w:rsidRDefault="00A74C65" w:rsidP="00506FC2">
      <w:pPr>
        <w:widowControl w:val="0"/>
        <w:autoSpaceDE w:val="0"/>
        <w:autoSpaceDN w:val="0"/>
        <w:adjustRightInd w:val="0"/>
        <w:ind w:left="2160" w:hanging="720"/>
      </w:pPr>
    </w:p>
    <w:p w:rsidR="00506FC2" w:rsidRDefault="00506FC2" w:rsidP="00506FC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Matching funds can derive from public or private sources and will consist of the following:   </w:t>
      </w:r>
    </w:p>
    <w:p w:rsidR="00A74C65" w:rsidRDefault="00A74C65" w:rsidP="00506FC2">
      <w:pPr>
        <w:widowControl w:val="0"/>
        <w:autoSpaceDE w:val="0"/>
        <w:autoSpaceDN w:val="0"/>
        <w:adjustRightInd w:val="0"/>
        <w:ind w:left="2880" w:hanging="720"/>
      </w:pPr>
    </w:p>
    <w:p w:rsidR="00506FC2" w:rsidRDefault="00506FC2" w:rsidP="00506FC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Cash match from funds appropriated by local units of government, or from private and not-for-profit organizations, donations, and contributions. </w:t>
      </w:r>
    </w:p>
    <w:p w:rsidR="00A74C65" w:rsidRDefault="00A74C65" w:rsidP="00506FC2">
      <w:pPr>
        <w:widowControl w:val="0"/>
        <w:autoSpaceDE w:val="0"/>
        <w:autoSpaceDN w:val="0"/>
        <w:adjustRightInd w:val="0"/>
        <w:ind w:left="2880" w:hanging="720"/>
      </w:pPr>
    </w:p>
    <w:p w:rsidR="00506FC2" w:rsidRDefault="00506FC2" w:rsidP="00506FC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In-kind resources (services, equipment, goods, or facilities) also known as "soft match." </w:t>
      </w:r>
    </w:p>
    <w:p w:rsidR="00A74C65" w:rsidRDefault="00A74C65" w:rsidP="00506FC2">
      <w:pPr>
        <w:widowControl w:val="0"/>
        <w:autoSpaceDE w:val="0"/>
        <w:autoSpaceDN w:val="0"/>
        <w:adjustRightInd w:val="0"/>
        <w:ind w:left="2880" w:hanging="720"/>
      </w:pPr>
    </w:p>
    <w:p w:rsidR="00506FC2" w:rsidRDefault="00506FC2" w:rsidP="00506FC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Any combination of subsections (A) or (B) above equaling 50% of the total cost. </w:t>
      </w:r>
    </w:p>
    <w:p w:rsidR="00A74C65" w:rsidRDefault="00A74C65" w:rsidP="00506FC2">
      <w:pPr>
        <w:widowControl w:val="0"/>
        <w:autoSpaceDE w:val="0"/>
        <w:autoSpaceDN w:val="0"/>
        <w:adjustRightInd w:val="0"/>
        <w:ind w:left="2160" w:hanging="720"/>
      </w:pPr>
    </w:p>
    <w:p w:rsidR="00506FC2" w:rsidRDefault="00506FC2" w:rsidP="00506FC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Assets including personnel services and equipment allocated to or included as a cost of any other state financed program may not be provided as a matching contribution. </w:t>
      </w:r>
    </w:p>
    <w:sectPr w:rsidR="00506FC2" w:rsidSect="00506F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6FC2"/>
    <w:rsid w:val="002F5E47"/>
    <w:rsid w:val="00506FC2"/>
    <w:rsid w:val="005C3366"/>
    <w:rsid w:val="006B4551"/>
    <w:rsid w:val="006B4C7C"/>
    <w:rsid w:val="006E03DA"/>
    <w:rsid w:val="00795FFB"/>
    <w:rsid w:val="00813066"/>
    <w:rsid w:val="00A7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1260</vt:lpstr>
    </vt:vector>
  </TitlesOfParts>
  <Company>General Assembly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1260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