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A1" w:rsidRDefault="002110A1" w:rsidP="002110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0A1" w:rsidRDefault="002110A1" w:rsidP="002110A1">
      <w:pPr>
        <w:widowControl w:val="0"/>
        <w:autoSpaceDE w:val="0"/>
        <w:autoSpaceDN w:val="0"/>
        <w:adjustRightInd w:val="0"/>
      </w:pPr>
      <w:r>
        <w:t xml:space="preserve">AUTHORITY:  Authorized by Section 2605-15 of the Civil Administrative Code of Illinois [20 ILCS 2605/2605-15].  Implementing and authorized by Section 6-106.1a of the Illinois Vehicle Code [625 ILCS 5/6-106.1a]. Implementing and authorized by Section 11-501.2 of the Illinois Vehicle Code [625 ILCS 5/11-501.2].  Implementing Section 11-501.5 of the Illinois Vehicle Code [625 ILCS 5/11-501.5].  Implementing Section 11-501.6 of the Illinois Vehicle Code [625 ILCS 5/11-501.6].  Implementing and authorized by Section 11-501.8 of the Illinois Vehicle Code [625 ILCS 5/11-501.8].  Implementing Section 5-7.5 of the Snowmobile Registration and Safety Act [625 ILCS 40/5-7.5].  Implementing Section 5-16b of the Boat Registration and Safety Act [625 ILCS 45/5-16b]. Implementing and authorized by Section 6-1 of the Boat Registration and Safety Act [625 ILCS 45/6-1]. </w:t>
      </w:r>
    </w:p>
    <w:sectPr w:rsidR="002110A1" w:rsidSect="00980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ACB"/>
    <w:rsid w:val="00102F51"/>
    <w:rsid w:val="001D7E99"/>
    <w:rsid w:val="002110A1"/>
    <w:rsid w:val="003106FE"/>
    <w:rsid w:val="00471E98"/>
    <w:rsid w:val="005C3366"/>
    <w:rsid w:val="009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2605-15 of the Civil Administrative Code of Illinois [20 ILCS 2605/2605-15]</vt:lpstr>
    </vt:vector>
  </TitlesOfParts>
  <Company>General Assembly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2605-15 of the Civil Administrative Code of Illinois [20 ILCS 2605/2605-15]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