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62" w:rsidRDefault="00EE1262" w:rsidP="00EE126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EE1262" w:rsidRDefault="00EE1262" w:rsidP="00EE1262">
      <w:pPr>
        <w:widowControl w:val="0"/>
        <w:autoSpaceDE w:val="0"/>
        <w:autoSpaceDN w:val="0"/>
        <w:adjustRightInd w:val="0"/>
        <w:ind w:left="1440" w:hanging="1440"/>
      </w:pPr>
      <w:r>
        <w:t>1510.100</w:t>
      </w:r>
      <w:r>
        <w:tab/>
        <w:t xml:space="preserve">Purpose </w:t>
      </w:r>
    </w:p>
    <w:p w:rsidR="00EE1262" w:rsidRDefault="00EE1262" w:rsidP="00EE1262">
      <w:pPr>
        <w:widowControl w:val="0"/>
        <w:autoSpaceDE w:val="0"/>
        <w:autoSpaceDN w:val="0"/>
        <w:adjustRightInd w:val="0"/>
        <w:ind w:left="1440" w:hanging="1440"/>
      </w:pPr>
      <w:r>
        <w:t>1510.200</w:t>
      </w:r>
      <w:r>
        <w:tab/>
        <w:t xml:space="preserve">Definitions </w:t>
      </w:r>
    </w:p>
    <w:p w:rsidR="00EE1262" w:rsidRDefault="00EE1262" w:rsidP="00EE1262">
      <w:pPr>
        <w:widowControl w:val="0"/>
        <w:autoSpaceDE w:val="0"/>
        <w:autoSpaceDN w:val="0"/>
        <w:adjustRightInd w:val="0"/>
        <w:ind w:left="1440" w:hanging="1440"/>
      </w:pPr>
      <w:r>
        <w:t>1510.300</w:t>
      </w:r>
      <w:r>
        <w:tab/>
        <w:t xml:space="preserve">Request for Administrative Appeal </w:t>
      </w:r>
    </w:p>
    <w:p w:rsidR="00EE1262" w:rsidRDefault="00EE1262" w:rsidP="00EE1262">
      <w:pPr>
        <w:widowControl w:val="0"/>
        <w:autoSpaceDE w:val="0"/>
        <w:autoSpaceDN w:val="0"/>
        <w:adjustRightInd w:val="0"/>
        <w:ind w:left="1440" w:hanging="1440"/>
      </w:pPr>
      <w:r>
        <w:t>1510.400</w:t>
      </w:r>
      <w:r>
        <w:tab/>
        <w:t xml:space="preserve">Administrative Appeal Hearings </w:t>
      </w:r>
    </w:p>
    <w:p w:rsidR="00EE1262" w:rsidRDefault="00EE1262" w:rsidP="00EE1262">
      <w:pPr>
        <w:widowControl w:val="0"/>
        <w:autoSpaceDE w:val="0"/>
        <w:autoSpaceDN w:val="0"/>
        <w:adjustRightInd w:val="0"/>
        <w:ind w:left="1440" w:hanging="1440"/>
      </w:pPr>
      <w:r>
        <w:t>1510.500</w:t>
      </w:r>
      <w:r>
        <w:tab/>
        <w:t xml:space="preserve">Evidence </w:t>
      </w:r>
    </w:p>
    <w:p w:rsidR="00EE1262" w:rsidRDefault="00EE1262" w:rsidP="00EE1262">
      <w:pPr>
        <w:widowControl w:val="0"/>
        <w:autoSpaceDE w:val="0"/>
        <w:autoSpaceDN w:val="0"/>
        <w:adjustRightInd w:val="0"/>
        <w:ind w:left="1440" w:hanging="1440"/>
      </w:pPr>
      <w:r>
        <w:t>1510.600</w:t>
      </w:r>
      <w:r>
        <w:tab/>
        <w:t xml:space="preserve">Findings and Orders </w:t>
      </w:r>
    </w:p>
    <w:p w:rsidR="00EE1262" w:rsidRDefault="00EE1262" w:rsidP="00EE1262">
      <w:pPr>
        <w:widowControl w:val="0"/>
        <w:autoSpaceDE w:val="0"/>
        <w:autoSpaceDN w:val="0"/>
        <w:adjustRightInd w:val="0"/>
        <w:ind w:left="1440" w:hanging="1440"/>
      </w:pPr>
      <w:r>
        <w:t>1510.700</w:t>
      </w:r>
      <w:r>
        <w:tab/>
        <w:t xml:space="preserve">Failure to Provide Information </w:t>
      </w:r>
    </w:p>
    <w:sectPr w:rsidR="00EE1262" w:rsidSect="00EE12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1262"/>
    <w:rsid w:val="006923AD"/>
    <w:rsid w:val="00CD4AFC"/>
    <w:rsid w:val="00D12824"/>
    <w:rsid w:val="00EE126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