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1B113" w14:textId="77777777" w:rsidR="004D3142" w:rsidRPr="00147A21" w:rsidRDefault="004D3142" w:rsidP="004D3142"/>
    <w:p w14:paraId="28A2FADF" w14:textId="77777777" w:rsidR="004D3142" w:rsidRPr="00147A21" w:rsidRDefault="004D3142" w:rsidP="004D3142">
      <w:pPr>
        <w:rPr>
          <w:b/>
        </w:rPr>
      </w:pPr>
      <w:r w:rsidRPr="00147A21">
        <w:rPr>
          <w:b/>
        </w:rPr>
        <w:t xml:space="preserve">Section </w:t>
      </w:r>
      <w:proofErr w:type="gramStart"/>
      <w:r w:rsidRPr="00147A21">
        <w:rPr>
          <w:b/>
        </w:rPr>
        <w:t>1705.120</w:t>
      </w:r>
      <w:r>
        <w:rPr>
          <w:b/>
        </w:rPr>
        <w:t xml:space="preserve">  </w:t>
      </w:r>
      <w:r w:rsidRPr="00147A21">
        <w:rPr>
          <w:b/>
        </w:rPr>
        <w:t>Eligibility</w:t>
      </w:r>
      <w:proofErr w:type="gramEnd"/>
    </w:p>
    <w:p w14:paraId="0F7F161B" w14:textId="77777777" w:rsidR="004D3142" w:rsidRPr="00147A21" w:rsidRDefault="004D3142" w:rsidP="00F46A4D"/>
    <w:p w14:paraId="197FBC2A" w14:textId="77777777" w:rsidR="004D3142" w:rsidRPr="00147A21" w:rsidRDefault="004D3142" w:rsidP="004D3142">
      <w:pPr>
        <w:ind w:left="1440" w:hanging="720"/>
      </w:pPr>
      <w:r w:rsidRPr="00147A21">
        <w:t>a)</w:t>
      </w:r>
      <w:r w:rsidRPr="00147A21">
        <w:tab/>
      </w:r>
      <w:proofErr w:type="spellStart"/>
      <w:r w:rsidRPr="00147A21">
        <w:t>GATA</w:t>
      </w:r>
      <w:proofErr w:type="spellEnd"/>
      <w:r w:rsidRPr="00147A21">
        <w:t xml:space="preserve"> Compliance.</w:t>
      </w:r>
      <w:r w:rsidR="00F523D1">
        <w:t xml:space="preserve"> </w:t>
      </w:r>
      <w:r w:rsidRPr="00147A21">
        <w:t xml:space="preserve"> In additional to the specific criteria identified below, all applicant agencies must be registered in the Grantee Portal and be “qualified” as described by the Grant Accountability and Transparency Act Administrative Rules (see</w:t>
      </w:r>
      <w:r w:rsidRPr="00147A21">
        <w:rPr>
          <w:shd w:val="clear" w:color="auto" w:fill="FFFFFF"/>
        </w:rPr>
        <w:t xml:space="preserve"> 44 Ill. Adm. Code 7000.70).</w:t>
      </w:r>
    </w:p>
    <w:p w14:paraId="54624D21" w14:textId="77777777" w:rsidR="004D3142" w:rsidRPr="00147A21" w:rsidRDefault="004D3142" w:rsidP="00F46A4D"/>
    <w:p w14:paraId="5A35DBD4" w14:textId="2A0EB55B" w:rsidR="004D3142" w:rsidRPr="00147A21" w:rsidRDefault="004D3142" w:rsidP="004D3142">
      <w:pPr>
        <w:ind w:left="1440" w:hanging="720"/>
      </w:pPr>
      <w:r w:rsidRPr="00147A21">
        <w:t>b)</w:t>
      </w:r>
      <w:r w:rsidRPr="00147A21">
        <w:tab/>
        <w:t>Eligibility Criteria.</w:t>
      </w:r>
      <w:r w:rsidR="00F523D1">
        <w:t xml:space="preserve"> </w:t>
      </w:r>
      <w:r w:rsidRPr="00147A21">
        <w:t xml:space="preserve"> </w:t>
      </w:r>
      <w:r w:rsidR="00E4249A">
        <w:t>L</w:t>
      </w:r>
      <w:r w:rsidRPr="00147A21">
        <w:t>aw enforcement agencies meeting the following criteria are eligible for financial assistance from the Law Enforcement Camera Grant Fund</w:t>
      </w:r>
      <w:r w:rsidR="0060545E">
        <w:t>.</w:t>
      </w:r>
      <w:r w:rsidR="00A210BB">
        <w:t xml:space="preserve">  The law enforcement agency</w:t>
      </w:r>
      <w:r w:rsidR="00E4249A">
        <w:t xml:space="preserve"> must</w:t>
      </w:r>
      <w:r w:rsidRPr="00147A21">
        <w:t>:</w:t>
      </w:r>
    </w:p>
    <w:p w14:paraId="5F3F42FC" w14:textId="77777777" w:rsidR="004D3142" w:rsidRPr="00147A21" w:rsidRDefault="004D3142" w:rsidP="00F46A4D"/>
    <w:p w14:paraId="18F997C3" w14:textId="77777777" w:rsidR="00E4249A" w:rsidRDefault="00E4249A" w:rsidP="00E4249A">
      <w:pPr>
        <w:ind w:left="2160" w:hanging="720"/>
      </w:pPr>
      <w:r>
        <w:t>1)</w:t>
      </w:r>
      <w:r>
        <w:tab/>
      </w:r>
      <w:r w:rsidRPr="00147A21">
        <w:t>be a</w:t>
      </w:r>
      <w:r>
        <w:t>n</w:t>
      </w:r>
      <w:r w:rsidRPr="00147A21">
        <w:t xml:space="preserve"> </w:t>
      </w:r>
      <w:r>
        <w:t xml:space="preserve">Illinois </w:t>
      </w:r>
      <w:r w:rsidRPr="00147A21">
        <w:t>law enforcement agency of a</w:t>
      </w:r>
      <w:r>
        <w:t xml:space="preserve"> unit of local government</w:t>
      </w:r>
      <w:r w:rsidRPr="00147A21">
        <w:t xml:space="preserve">, or public university </w:t>
      </w:r>
      <w:r>
        <w:t>that is recognized by the Board.</w:t>
      </w:r>
    </w:p>
    <w:p w14:paraId="3A3FE1FE" w14:textId="77777777" w:rsidR="00E4249A" w:rsidRDefault="00E4249A" w:rsidP="00F46A4D"/>
    <w:p w14:paraId="3FCD920F" w14:textId="77777777" w:rsidR="00E4249A" w:rsidRDefault="00E4249A" w:rsidP="00E4249A">
      <w:pPr>
        <w:ind w:left="2160" w:hanging="720"/>
      </w:pPr>
      <w:r>
        <w:t>2)</w:t>
      </w:r>
      <w:r>
        <w:tab/>
        <w:t xml:space="preserve">list their </w:t>
      </w:r>
      <w:r w:rsidRPr="00147A21">
        <w:t xml:space="preserve">active law enforcement officers on a roster </w:t>
      </w:r>
      <w:r>
        <w:t>on file</w:t>
      </w:r>
      <w:r w:rsidRPr="00147A21">
        <w:t xml:space="preserve"> with the Board.</w:t>
      </w:r>
    </w:p>
    <w:p w14:paraId="4C69198C" w14:textId="77777777" w:rsidR="00E4249A" w:rsidRDefault="00E4249A" w:rsidP="00F46A4D"/>
    <w:p w14:paraId="7705F05D" w14:textId="6DE78CE8" w:rsidR="004D3142" w:rsidRPr="00147A21" w:rsidRDefault="004D3142" w:rsidP="00E4249A">
      <w:pPr>
        <w:ind w:left="2160" w:hanging="720"/>
      </w:pPr>
      <w:r w:rsidRPr="00147A21">
        <w:t>3)</w:t>
      </w:r>
      <w:r w:rsidRPr="00147A21">
        <w:tab/>
      </w:r>
      <w:r w:rsidR="00E4249A">
        <w:t>indicate that all</w:t>
      </w:r>
      <w:r w:rsidRPr="00147A21">
        <w:t xml:space="preserve"> active law enforcement officers reflected on the agency roster subject to the mandated training requirements of </w:t>
      </w:r>
      <w:r w:rsidR="00E4249A">
        <w:t xml:space="preserve">Section 7 of </w:t>
      </w:r>
      <w:r w:rsidRPr="00147A21">
        <w:t xml:space="preserve">the Police Training Act </w:t>
      </w:r>
      <w:r w:rsidR="00E4249A">
        <w:t>are</w:t>
      </w:r>
      <w:r w:rsidRPr="00147A21">
        <w:t xml:space="preserve"> compliant with all Board training requirements at the time of award</w:t>
      </w:r>
      <w:r w:rsidR="00A210BB">
        <w:t>.  Any</w:t>
      </w:r>
      <w:r w:rsidRPr="00147A21">
        <w:t xml:space="preserve"> officer that is not compl</w:t>
      </w:r>
      <w:r w:rsidR="0060545E">
        <w:t>ia</w:t>
      </w:r>
      <w:r w:rsidRPr="00147A21">
        <w:t xml:space="preserve">nt may be </w:t>
      </w:r>
      <w:r w:rsidR="00E4249A">
        <w:t>listed</w:t>
      </w:r>
      <w:r w:rsidRPr="00147A21">
        <w:t xml:space="preserve"> as inactive upon reporting the dat</w:t>
      </w:r>
      <w:r w:rsidR="00365928">
        <w:t>e the officer left service, the</w:t>
      </w:r>
      <w:r w:rsidR="00E4249A">
        <w:t>ir</w:t>
      </w:r>
      <w:r w:rsidRPr="00147A21">
        <w:t xml:space="preserve"> expected date of return, the reason for leaving service, and an acknowledgement that all outstanding training will be completed within 60 days of return. </w:t>
      </w:r>
    </w:p>
    <w:p w14:paraId="39E31E31" w14:textId="77777777" w:rsidR="004D3142" w:rsidRPr="00147A21" w:rsidRDefault="004D3142" w:rsidP="00F46A4D"/>
    <w:p w14:paraId="590A01C2" w14:textId="7004C617" w:rsidR="004D3142" w:rsidRPr="00147A21" w:rsidRDefault="004D3142" w:rsidP="004D3142">
      <w:pPr>
        <w:ind w:left="2160" w:hanging="720"/>
      </w:pPr>
      <w:r w:rsidRPr="00147A21">
        <w:t>4)</w:t>
      </w:r>
      <w:r w:rsidRPr="00147A21">
        <w:tab/>
        <w:t>be compliant with all reporting requirements of Sections 15 and 20 of the Law Enforcement Camera Grant Act and Section 10-25 of the Law Enforcement Officer-Wor</w:t>
      </w:r>
      <w:r w:rsidR="00365928">
        <w:t>n</w:t>
      </w:r>
      <w:r w:rsidRPr="00147A21">
        <w:t xml:space="preserve"> Body Camera Act</w:t>
      </w:r>
      <w:r w:rsidR="00E4249A">
        <w:t xml:space="preserve"> [50 </w:t>
      </w:r>
      <w:proofErr w:type="spellStart"/>
      <w:r w:rsidR="00E4249A">
        <w:t>ILCS</w:t>
      </w:r>
      <w:proofErr w:type="spellEnd"/>
      <w:r w:rsidR="00E4249A">
        <w:t xml:space="preserve"> 706]</w:t>
      </w:r>
      <w:r w:rsidR="00A210BB">
        <w:t>.</w:t>
      </w:r>
    </w:p>
    <w:p w14:paraId="6FF26603" w14:textId="77777777" w:rsidR="004D3142" w:rsidRPr="00147A21" w:rsidRDefault="004D3142" w:rsidP="00F46A4D"/>
    <w:p w14:paraId="41406891" w14:textId="77777777" w:rsidR="000174EB" w:rsidRPr="00093935" w:rsidRDefault="004D3142" w:rsidP="004D3142">
      <w:pPr>
        <w:ind w:left="1440" w:hanging="720"/>
      </w:pPr>
      <w:r w:rsidRPr="00147A21">
        <w:t>c)</w:t>
      </w:r>
      <w:r w:rsidRPr="00147A21">
        <w:tab/>
        <w:t xml:space="preserve">Post-award Compliance. </w:t>
      </w:r>
      <w:r w:rsidR="00F523D1">
        <w:t xml:space="preserve"> </w:t>
      </w:r>
      <w:r w:rsidRPr="00147A21">
        <w:t>All grant recipients must continue to meet the requirements of the Law Enforcement Camera Grant Act, the Grant Accountability and Transparency Act, and all corresponding ad</w:t>
      </w:r>
      <w:r>
        <w:t>ministrative rules after award.</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2338D" w14:textId="77777777" w:rsidR="00673646" w:rsidRDefault="00673646">
      <w:r>
        <w:separator/>
      </w:r>
    </w:p>
  </w:endnote>
  <w:endnote w:type="continuationSeparator" w:id="0">
    <w:p w14:paraId="00CD154C" w14:textId="77777777" w:rsidR="00673646" w:rsidRDefault="00673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856AB" w14:textId="77777777" w:rsidR="00673646" w:rsidRDefault="00673646">
      <w:r>
        <w:separator/>
      </w:r>
    </w:p>
  </w:footnote>
  <w:footnote w:type="continuationSeparator" w:id="0">
    <w:p w14:paraId="442A610B" w14:textId="77777777" w:rsidR="00673646" w:rsidRDefault="00673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658E6"/>
    <w:multiLevelType w:val="hybridMultilevel"/>
    <w:tmpl w:val="75084AB4"/>
    <w:lvl w:ilvl="0" w:tplc="4D8A070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64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928"/>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482A"/>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3142"/>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0545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646"/>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0BB"/>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6F2D"/>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249A"/>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A4D"/>
    <w:rsid w:val="00F46DB5"/>
    <w:rsid w:val="00F50CD3"/>
    <w:rsid w:val="00F51039"/>
    <w:rsid w:val="00F523D1"/>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4E3A3"/>
  <w15:chartTrackingRefBased/>
  <w15:docId w15:val="{6A5851EA-DB09-432D-9531-FA6726D5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14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E42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1406</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3</cp:revision>
  <dcterms:created xsi:type="dcterms:W3CDTF">2022-06-17T20:24:00Z</dcterms:created>
  <dcterms:modified xsi:type="dcterms:W3CDTF">2022-07-08T16:33:00Z</dcterms:modified>
</cp:coreProperties>
</file>