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1F" w:rsidRPr="00D83B1F" w:rsidRDefault="00D83B1F" w:rsidP="00D83B1F">
      <w:pPr>
        <w:jc w:val="both"/>
        <w:rPr>
          <w:bCs/>
        </w:rPr>
      </w:pPr>
      <w:bookmarkStart w:id="0" w:name="_GoBack"/>
      <w:bookmarkEnd w:id="0"/>
    </w:p>
    <w:p w:rsidR="00D83B1F" w:rsidRPr="00D83B1F" w:rsidRDefault="00D83B1F" w:rsidP="00D83B1F">
      <w:pPr>
        <w:jc w:val="both"/>
        <w:rPr>
          <w:b/>
          <w:bCs/>
        </w:rPr>
      </w:pPr>
      <w:r w:rsidRPr="00D83B1F">
        <w:rPr>
          <w:b/>
          <w:bCs/>
        </w:rPr>
        <w:t>Section 1720.80</w:t>
      </w:r>
      <w:r>
        <w:rPr>
          <w:b/>
          <w:bCs/>
        </w:rPr>
        <w:t xml:space="preserve">  </w:t>
      </w:r>
      <w:r w:rsidRPr="00D83B1F">
        <w:rPr>
          <w:b/>
          <w:bCs/>
        </w:rPr>
        <w:t>Conservator of the Peace Training Course</w:t>
      </w:r>
    </w:p>
    <w:p w:rsidR="00D83B1F" w:rsidRPr="00D83B1F" w:rsidRDefault="00D83B1F" w:rsidP="00D83B1F">
      <w:pPr>
        <w:jc w:val="both"/>
        <w:rPr>
          <w:b/>
        </w:rPr>
      </w:pPr>
    </w:p>
    <w:p w:rsidR="00D83B1F" w:rsidRPr="00D83B1F" w:rsidRDefault="00D83B1F" w:rsidP="00D83B1F">
      <w:pPr>
        <w:ind w:left="1440" w:hanging="720"/>
      </w:pPr>
      <w:r w:rsidRPr="00D83B1F">
        <w:t>a)</w:t>
      </w:r>
      <w:r>
        <w:tab/>
      </w:r>
      <w:r w:rsidRPr="00D83B1F">
        <w:t xml:space="preserve">Any person designated as a </w:t>
      </w:r>
      <w:r w:rsidR="00087E1E">
        <w:t>c</w:t>
      </w:r>
      <w:r w:rsidRPr="00D83B1F">
        <w:t xml:space="preserve">onservator of the </w:t>
      </w:r>
      <w:r w:rsidR="00087E1E">
        <w:t>p</w:t>
      </w:r>
      <w:r w:rsidRPr="00D83B1F">
        <w:t xml:space="preserve">eace under Section 3.1-15-25 of the Illinois Municipal Code </w:t>
      </w:r>
      <w:r w:rsidR="00087E1E">
        <w:t xml:space="preserve">[65 ILCS 5/3.1-15-25] </w:t>
      </w:r>
      <w:r w:rsidRPr="00D83B1F">
        <w:t xml:space="preserve">or Section 4-7 of the Park District Code </w:t>
      </w:r>
      <w:r w:rsidR="00087E1E">
        <w:t xml:space="preserve">[70 ILCS 1205/4-7] </w:t>
      </w:r>
      <w:r w:rsidRPr="00D83B1F">
        <w:t xml:space="preserve">must comply with the standards for </w:t>
      </w:r>
      <w:r w:rsidR="00087E1E">
        <w:t>b</w:t>
      </w:r>
      <w:r w:rsidRPr="00D83B1F">
        <w:t xml:space="preserve">asic </w:t>
      </w:r>
      <w:r w:rsidR="00087E1E">
        <w:t>l</w:t>
      </w:r>
      <w:r w:rsidRPr="00D83B1F">
        <w:t xml:space="preserve">aw </w:t>
      </w:r>
      <w:r w:rsidR="00087E1E">
        <w:t>e</w:t>
      </w:r>
      <w:r w:rsidRPr="00D83B1F">
        <w:t xml:space="preserve">nforcement </w:t>
      </w:r>
      <w:r w:rsidR="00087E1E">
        <w:t>o</w:t>
      </w:r>
      <w:r w:rsidRPr="00D83B1F">
        <w:t xml:space="preserve">fficers </w:t>
      </w:r>
      <w:r w:rsidR="00087E1E">
        <w:t>t</w:t>
      </w:r>
      <w:r w:rsidRPr="00D83B1F">
        <w:t xml:space="preserve">raining as set out in the Police Training Act </w:t>
      </w:r>
      <w:r>
        <w:t>[</w:t>
      </w:r>
      <w:r w:rsidRPr="00D83B1F">
        <w:t>50 ILCS 705</w:t>
      </w:r>
      <w:r>
        <w:t>]</w:t>
      </w:r>
      <w:r w:rsidRPr="00D83B1F">
        <w:t xml:space="preserve"> and Subpart A of this Part before exercising any police authority.</w:t>
      </w:r>
    </w:p>
    <w:p w:rsidR="00D83B1F" w:rsidRPr="00D83B1F" w:rsidRDefault="00D83B1F" w:rsidP="00D83B1F"/>
    <w:p w:rsidR="00D83B1F" w:rsidRPr="00D83B1F" w:rsidRDefault="00D83B1F" w:rsidP="00D83B1F">
      <w:pPr>
        <w:ind w:left="1440" w:hanging="720"/>
      </w:pPr>
      <w:r w:rsidRPr="00D83B1F">
        <w:t>b)</w:t>
      </w:r>
      <w:r>
        <w:tab/>
      </w:r>
      <w:r w:rsidRPr="00D83B1F">
        <w:t xml:space="preserve">The standards for academy entrance, certification and decertification applicable to law enforcement officers shall be the same for conservators of the peace. </w:t>
      </w:r>
    </w:p>
    <w:p w:rsidR="00D83B1F" w:rsidRPr="00D83B1F" w:rsidRDefault="00D83B1F" w:rsidP="00D83B1F"/>
    <w:p w:rsidR="00D83B1F" w:rsidRPr="00D83B1F" w:rsidRDefault="00D83B1F" w:rsidP="00D83B1F">
      <w:pPr>
        <w:ind w:left="1440" w:hanging="720"/>
      </w:pPr>
      <w:r w:rsidRPr="00D83B1F">
        <w:t>c)</w:t>
      </w:r>
      <w:r>
        <w:tab/>
      </w:r>
      <w:r w:rsidRPr="00D83B1F">
        <w:t xml:space="preserve">Any annual training required of law enforcement officers by </w:t>
      </w:r>
      <w:r>
        <w:t>S</w:t>
      </w:r>
      <w:r w:rsidRPr="00D83B1F">
        <w:t>tate or federal law will be required of conservators of the peace.</w:t>
      </w:r>
    </w:p>
    <w:p w:rsidR="00D83B1F" w:rsidRPr="00D83B1F" w:rsidRDefault="00D83B1F" w:rsidP="00D83B1F"/>
    <w:p w:rsidR="00D83B1F" w:rsidRPr="00D83B1F" w:rsidRDefault="00D83B1F" w:rsidP="00D83B1F">
      <w:pPr>
        <w:ind w:left="1440" w:hanging="720"/>
      </w:pPr>
      <w:r w:rsidRPr="00D83B1F">
        <w:t>d)</w:t>
      </w:r>
      <w:r>
        <w:tab/>
      </w:r>
      <w:r w:rsidRPr="00D83B1F">
        <w:t>The time limitations described in Section 1720.20(f) shall not apply to mayors, alderm</w:t>
      </w:r>
      <w:r w:rsidR="004E367D">
        <w:t>e</w:t>
      </w:r>
      <w:r w:rsidRPr="00D83B1F">
        <w:t xml:space="preserve">n, presidents, trustees or park district board members.  </w:t>
      </w:r>
    </w:p>
    <w:p w:rsidR="001C71C2" w:rsidRDefault="001C71C2" w:rsidP="00573770"/>
    <w:p w:rsidR="00D83B1F" w:rsidRPr="00D55B37" w:rsidRDefault="00D83B1F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315908">
        <w:t>14749</w:t>
      </w:r>
      <w:r w:rsidRPr="00D55B37">
        <w:t xml:space="preserve">, effective </w:t>
      </w:r>
      <w:r w:rsidR="00315908">
        <w:t>August 28, 2008</w:t>
      </w:r>
      <w:r w:rsidRPr="00D55B37">
        <w:t>)</w:t>
      </w:r>
    </w:p>
    <w:sectPr w:rsidR="00D83B1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EE" w:rsidRDefault="00806AEE">
      <w:r>
        <w:separator/>
      </w:r>
    </w:p>
  </w:endnote>
  <w:endnote w:type="continuationSeparator" w:id="0">
    <w:p w:rsidR="00806AEE" w:rsidRDefault="0080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EE" w:rsidRDefault="00806AEE">
      <w:r>
        <w:separator/>
      </w:r>
    </w:p>
  </w:footnote>
  <w:footnote w:type="continuationSeparator" w:id="0">
    <w:p w:rsidR="00806AEE" w:rsidRDefault="0080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007"/>
    <w:rsid w:val="0000186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87E1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02F6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2F6007"/>
    <w:rsid w:val="00304BED"/>
    <w:rsid w:val="00305AAE"/>
    <w:rsid w:val="0031097C"/>
    <w:rsid w:val="00311C50"/>
    <w:rsid w:val="00314233"/>
    <w:rsid w:val="00315908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367D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0DE"/>
    <w:rsid w:val="006F7BF8"/>
    <w:rsid w:val="00700FB4"/>
    <w:rsid w:val="00702A38"/>
    <w:rsid w:val="0070602C"/>
    <w:rsid w:val="00717DBE"/>
    <w:rsid w:val="00720025"/>
    <w:rsid w:val="00727763"/>
    <w:rsid w:val="007278C5"/>
    <w:rsid w:val="00733029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6AEE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6124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7938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2616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3B1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B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B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