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3F" w:rsidRDefault="003B793F" w:rsidP="003B79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793F" w:rsidRDefault="003B793F" w:rsidP="003B79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1740.202  Appointment of Advisory Board</w:t>
      </w:r>
      <w:r>
        <w:t xml:space="preserve"> </w:t>
      </w:r>
    </w:p>
    <w:p w:rsidR="003B793F" w:rsidRDefault="003B793F" w:rsidP="003B793F">
      <w:pPr>
        <w:widowControl w:val="0"/>
        <w:autoSpaceDE w:val="0"/>
        <w:autoSpaceDN w:val="0"/>
        <w:adjustRightInd w:val="0"/>
      </w:pPr>
    </w:p>
    <w:p w:rsidR="003B793F" w:rsidRDefault="003B793F" w:rsidP="003B793F">
      <w:pPr>
        <w:widowControl w:val="0"/>
        <w:autoSpaceDE w:val="0"/>
        <w:autoSpaceDN w:val="0"/>
        <w:adjustRightInd w:val="0"/>
      </w:pPr>
      <w:r>
        <w:t xml:space="preserve">The Mobile Team must submit in writing to the Board the following Advisory Board information: </w:t>
      </w:r>
    </w:p>
    <w:p w:rsidR="00407A9F" w:rsidRDefault="00407A9F" w:rsidP="003B793F">
      <w:pPr>
        <w:widowControl w:val="0"/>
        <w:autoSpaceDE w:val="0"/>
        <w:autoSpaceDN w:val="0"/>
        <w:adjustRightInd w:val="0"/>
      </w:pPr>
    </w:p>
    <w:p w:rsidR="003B793F" w:rsidRDefault="003B793F" w:rsidP="003B79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names and addresses of every member of the Advisory Board; </w:t>
      </w:r>
    </w:p>
    <w:p w:rsidR="00407A9F" w:rsidRDefault="00407A9F" w:rsidP="003B793F">
      <w:pPr>
        <w:widowControl w:val="0"/>
        <w:autoSpaceDE w:val="0"/>
        <w:autoSpaceDN w:val="0"/>
        <w:adjustRightInd w:val="0"/>
        <w:ind w:left="1440" w:hanging="720"/>
      </w:pPr>
    </w:p>
    <w:p w:rsidR="00B97CE1" w:rsidRDefault="003B793F" w:rsidP="003B79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Whether the Advisory Board is a general or not-for-profit corporation or some other appropriate structure under Illinois law.</w:t>
      </w:r>
      <w:r>
        <w:t xml:space="preserve"> </w:t>
      </w:r>
    </w:p>
    <w:p w:rsidR="00407A9F" w:rsidRDefault="00407A9F" w:rsidP="003B793F">
      <w:pPr>
        <w:widowControl w:val="0"/>
        <w:autoSpaceDE w:val="0"/>
        <w:autoSpaceDN w:val="0"/>
        <w:adjustRightInd w:val="0"/>
        <w:ind w:left="1440" w:hanging="720"/>
      </w:pPr>
    </w:p>
    <w:p w:rsidR="003B793F" w:rsidRDefault="003B793F" w:rsidP="003B79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date the Advisory Board was established; </w:t>
      </w:r>
    </w:p>
    <w:p w:rsidR="00407A9F" w:rsidRDefault="00407A9F" w:rsidP="003B793F">
      <w:pPr>
        <w:widowControl w:val="0"/>
        <w:autoSpaceDE w:val="0"/>
        <w:autoSpaceDN w:val="0"/>
        <w:adjustRightInd w:val="0"/>
        <w:ind w:left="1440" w:hanging="720"/>
      </w:pPr>
    </w:p>
    <w:p w:rsidR="003B793F" w:rsidRDefault="003B793F" w:rsidP="003B793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name and address of the Director or Chairman of the Advisory Board; and </w:t>
      </w:r>
    </w:p>
    <w:p w:rsidR="00407A9F" w:rsidRDefault="00407A9F" w:rsidP="003B793F">
      <w:pPr>
        <w:widowControl w:val="0"/>
        <w:autoSpaceDE w:val="0"/>
        <w:autoSpaceDN w:val="0"/>
        <w:adjustRightInd w:val="0"/>
        <w:ind w:left="1440" w:hanging="720"/>
      </w:pPr>
    </w:p>
    <w:p w:rsidR="003B793F" w:rsidRDefault="003B793F" w:rsidP="003B793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copy of the Advisory Board's policies and procedures, and by-laws, if applicable. </w:t>
      </w:r>
    </w:p>
    <w:sectPr w:rsidR="003B793F" w:rsidSect="003B79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793F"/>
    <w:rsid w:val="001105A9"/>
    <w:rsid w:val="001D4E15"/>
    <w:rsid w:val="003B793F"/>
    <w:rsid w:val="00407A9F"/>
    <w:rsid w:val="005C3366"/>
    <w:rsid w:val="006F4773"/>
    <w:rsid w:val="00B9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1740</vt:lpstr>
    </vt:vector>
  </TitlesOfParts>
  <Company>State of Illinois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