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59" w:rsidRDefault="00E74959" w:rsidP="00E74959">
      <w:pPr>
        <w:widowControl w:val="0"/>
        <w:autoSpaceDE w:val="0"/>
        <w:autoSpaceDN w:val="0"/>
        <w:adjustRightInd w:val="0"/>
      </w:pPr>
      <w:bookmarkStart w:id="0" w:name="_GoBack"/>
      <w:bookmarkEnd w:id="0"/>
    </w:p>
    <w:p w:rsidR="00E74959" w:rsidRDefault="00E74959" w:rsidP="00E74959">
      <w:pPr>
        <w:widowControl w:val="0"/>
        <w:autoSpaceDE w:val="0"/>
        <w:autoSpaceDN w:val="0"/>
        <w:adjustRightInd w:val="0"/>
      </w:pPr>
      <w:r>
        <w:rPr>
          <w:b/>
          <w:bCs/>
        </w:rPr>
        <w:t>Section 1740.203  Duties of the Advisory Board</w:t>
      </w:r>
      <w:r>
        <w:t xml:space="preserve"> </w:t>
      </w:r>
    </w:p>
    <w:p w:rsidR="00E74959" w:rsidRDefault="00E74959" w:rsidP="00E74959">
      <w:pPr>
        <w:widowControl w:val="0"/>
        <w:autoSpaceDE w:val="0"/>
        <w:autoSpaceDN w:val="0"/>
        <w:adjustRightInd w:val="0"/>
      </w:pPr>
    </w:p>
    <w:p w:rsidR="00E74959" w:rsidRDefault="00E74959" w:rsidP="00E74959">
      <w:pPr>
        <w:widowControl w:val="0"/>
        <w:autoSpaceDE w:val="0"/>
        <w:autoSpaceDN w:val="0"/>
        <w:adjustRightInd w:val="0"/>
        <w:ind w:left="1440" w:hanging="720"/>
      </w:pPr>
      <w:r>
        <w:t>a)</w:t>
      </w:r>
      <w:r>
        <w:tab/>
        <w:t xml:space="preserve">Failure of the Advisory Board to meet any of the requirements of the Act or its rules shall result in denial or postponement of financial assistance.  In determining whether funds will be denied or postponed, the Board will examine the activities of the Mobile Team, and: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1)</w:t>
      </w:r>
      <w:r>
        <w:tab/>
        <w:t xml:space="preserve">Funds will be denied if the Board finds that there has been a misuse of funds, fraud, material deception or a continuing pattern of violations of the Act and rules when, although minor in nature when viewed individually, but due to their continued repetition, jeopardize the standards developed by the Board under Section 1740.305 of this Part; and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2)</w:t>
      </w:r>
      <w:r>
        <w:tab/>
        <w:t xml:space="preserve">Funds will be postponed when the Board finds that a Mobile Team does not comply with the requirements of the Act and rules, but does not negate the reasons for the approval by the Board under Section 1740.305 of this Part. </w:t>
      </w:r>
    </w:p>
    <w:p w:rsidR="003D568F" w:rsidRDefault="003D568F"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b)</w:t>
      </w:r>
      <w:r>
        <w:tab/>
        <w:t xml:space="preserve">The Advisory Board shall be responsible for the over-all operation of the Mobile Team, including, but not limited to: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1)</w:t>
      </w:r>
      <w:r>
        <w:tab/>
        <w:t xml:space="preserve">Selecting and supervising the Mobile Team Coordinator pursuant to Section 3 of the Act;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2)</w:t>
      </w:r>
      <w:r>
        <w:tab/>
        <w:t xml:space="preserve">Supervising the Mobile Team Financial Officer pursuant to Section 3 of the Act;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3)</w:t>
      </w:r>
      <w:r>
        <w:tab/>
        <w:t xml:space="preserve">Maintaining accurate records as is required in Sections 1740.204 and 1740.205 of these rules;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4)</w:t>
      </w:r>
      <w:r>
        <w:tab/>
        <w:t xml:space="preserve">Insuring the Board received any reports required or requested under the Act or its rules; and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5)</w:t>
      </w:r>
      <w:r>
        <w:tab/>
        <w:t xml:space="preserve">Constantly monitoring the operations of the Mobile Team to ensure the Mobile Team complies with the Act and its rules. </w:t>
      </w:r>
    </w:p>
    <w:p w:rsidR="003D568F" w:rsidRDefault="003D568F"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c)</w:t>
      </w:r>
      <w:r>
        <w:tab/>
        <w:t xml:space="preserve">The Advisory Board shall prepare an annual report for the Board, to be delivered to the Executive Director of the Board no later than January 1 of each year.  The report shall include the following information in detail: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1)</w:t>
      </w:r>
      <w:r>
        <w:tab/>
        <w:t xml:space="preserve">The local and state financial assistance received and expended during the previous fiscal year;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2)</w:t>
      </w:r>
      <w:r>
        <w:tab/>
        <w:t xml:space="preserve">A list of the courses offered, including the number of law enforcement officers who took the courses;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3)</w:t>
      </w:r>
      <w:r>
        <w:tab/>
        <w:t xml:space="preserve">The types of course taken, and the cost of each course activity;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4)</w:t>
      </w:r>
      <w:r>
        <w:tab/>
        <w:t xml:space="preserve">A description of accomplished programs and goals; and </w:t>
      </w:r>
    </w:p>
    <w:p w:rsidR="003D568F" w:rsidRDefault="003D568F" w:rsidP="00E74959">
      <w:pPr>
        <w:widowControl w:val="0"/>
        <w:autoSpaceDE w:val="0"/>
        <w:autoSpaceDN w:val="0"/>
        <w:adjustRightInd w:val="0"/>
        <w:ind w:left="2160" w:hanging="720"/>
      </w:pPr>
    </w:p>
    <w:p w:rsidR="00E74959" w:rsidRDefault="00E74959" w:rsidP="00E74959">
      <w:pPr>
        <w:widowControl w:val="0"/>
        <w:autoSpaceDE w:val="0"/>
        <w:autoSpaceDN w:val="0"/>
        <w:adjustRightInd w:val="0"/>
        <w:ind w:left="2160" w:hanging="720"/>
      </w:pPr>
      <w:r>
        <w:t>5)</w:t>
      </w:r>
      <w:r>
        <w:tab/>
        <w:t xml:space="preserve">The plans and proposals for the following year, containing an estimate of cost for training. </w:t>
      </w:r>
    </w:p>
    <w:p w:rsidR="003D568F" w:rsidRDefault="003D568F"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d)</w:t>
      </w:r>
      <w:r>
        <w:tab/>
        <w:t xml:space="preserve">The Advisory Board must inform the Board in writing within seven days of any changes in the personnel of the Mobile Team, the Advisory Board, the Mobile Team Coordinator, or the Financial Officer. </w:t>
      </w:r>
    </w:p>
    <w:p w:rsidR="003D568F" w:rsidRDefault="003D568F"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e)</w:t>
      </w:r>
      <w:r>
        <w:tab/>
        <w:t xml:space="preserve">The Advisory Board shall notify the Board in writing, within ten days, of cancelled and added courses not specified in any approved application for financial assistance. </w:t>
      </w:r>
    </w:p>
    <w:p w:rsidR="003D568F" w:rsidRDefault="003D568F"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f)</w:t>
      </w:r>
      <w:r>
        <w:tab/>
        <w:t xml:space="preserve">The Executive Director shall have authority to suspend until the following Board meeting any training program not specified in an approved application when the Executive Director finds the change specified does not conform with the Board's review criteria established in Section 1740.305 or Subpart C.  Such finding by the Executive Director must be made in writing to the Mobile Team within ten days of his receipt of notice of any proposed change. </w:t>
      </w:r>
    </w:p>
    <w:p w:rsidR="003D568F" w:rsidRDefault="003D568F"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g)</w:t>
      </w:r>
      <w:r>
        <w:tab/>
        <w:t xml:space="preserve">The Board shall hear and decide whether to approve or deny changes in approved programs suspended by the Executive Director pursuant to paragraph (f) of this Section at the Board meeting immediately following suspension of proposed changes in training programs. </w:t>
      </w:r>
    </w:p>
    <w:p w:rsidR="00E74959" w:rsidRDefault="00E74959" w:rsidP="00E74959">
      <w:pPr>
        <w:widowControl w:val="0"/>
        <w:autoSpaceDE w:val="0"/>
        <w:autoSpaceDN w:val="0"/>
        <w:adjustRightInd w:val="0"/>
        <w:ind w:left="1440" w:hanging="720"/>
      </w:pPr>
    </w:p>
    <w:p w:rsidR="00E74959" w:rsidRDefault="00E74959" w:rsidP="00E74959">
      <w:pPr>
        <w:widowControl w:val="0"/>
        <w:autoSpaceDE w:val="0"/>
        <w:autoSpaceDN w:val="0"/>
        <w:adjustRightInd w:val="0"/>
        <w:ind w:left="1440" w:hanging="720"/>
      </w:pPr>
      <w:r>
        <w:t xml:space="preserve">(Source:  Amended at 9 Ill. Reg. 5683, effective April 15, 1985) </w:t>
      </w:r>
    </w:p>
    <w:sectPr w:rsidR="00E74959" w:rsidSect="00E749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959"/>
    <w:rsid w:val="003D568F"/>
    <w:rsid w:val="005C3366"/>
    <w:rsid w:val="008546CD"/>
    <w:rsid w:val="00A5584B"/>
    <w:rsid w:val="00D56E01"/>
    <w:rsid w:val="00E7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