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C0E" w:rsidRDefault="00FD7C0E" w:rsidP="00FD7C0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D7C0E" w:rsidRDefault="00FD7C0E" w:rsidP="00FD7C0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1760.101  Purpose and Scope</w:t>
      </w:r>
      <w:r>
        <w:t xml:space="preserve"> </w:t>
      </w:r>
    </w:p>
    <w:p w:rsidR="00FD7C0E" w:rsidRDefault="00FD7C0E" w:rsidP="00FD7C0E">
      <w:pPr>
        <w:widowControl w:val="0"/>
        <w:autoSpaceDE w:val="0"/>
        <w:autoSpaceDN w:val="0"/>
        <w:adjustRightInd w:val="0"/>
      </w:pPr>
    </w:p>
    <w:p w:rsidR="00FD7C0E" w:rsidRDefault="00FD7C0E" w:rsidP="00FD7C0E">
      <w:pPr>
        <w:widowControl w:val="0"/>
        <w:autoSpaceDE w:val="0"/>
        <w:autoSpaceDN w:val="0"/>
        <w:adjustRightInd w:val="0"/>
      </w:pPr>
      <w:r>
        <w:t xml:space="preserve">Unless otherwise indicated, the regulations set forth in this Part provide the general requirements and procedures which are applicable to all coroners. </w:t>
      </w:r>
    </w:p>
    <w:sectPr w:rsidR="00FD7C0E" w:rsidSect="00FD7C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7C0E"/>
    <w:rsid w:val="003E2DD3"/>
    <w:rsid w:val="005C3366"/>
    <w:rsid w:val="00AE4926"/>
    <w:rsid w:val="00BE3DD0"/>
    <w:rsid w:val="00FD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1760</vt:lpstr>
    </vt:vector>
  </TitlesOfParts>
  <Company>General Assembly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1760</dc:title>
  <dc:subject/>
  <dc:creator>Illinois General Assembly</dc:creator>
  <cp:keywords/>
  <dc:description/>
  <cp:lastModifiedBy>Roberts, John</cp:lastModifiedBy>
  <cp:revision>3</cp:revision>
  <dcterms:created xsi:type="dcterms:W3CDTF">2012-06-22T00:12:00Z</dcterms:created>
  <dcterms:modified xsi:type="dcterms:W3CDTF">2012-06-22T00:12:00Z</dcterms:modified>
</cp:coreProperties>
</file>